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D6" w:rsidRDefault="002522D6">
      <w:pPr>
        <w:pStyle w:val="KonuBal"/>
        <w:rPr>
          <w:b/>
          <w:szCs w:val="24"/>
        </w:rPr>
      </w:pPr>
    </w:p>
    <w:p w:rsidR="00232831" w:rsidRPr="00232831" w:rsidRDefault="00232831" w:rsidP="00232831">
      <w:pPr>
        <w:shd w:val="clear" w:color="auto" w:fill="F8F8F8"/>
        <w:jc w:val="center"/>
        <w:rPr>
          <w:rFonts w:ascii="Helvetica" w:hAnsi="Helvetica" w:cs="Helvetica"/>
          <w:color w:val="585858"/>
        </w:rPr>
      </w:pPr>
      <w:r w:rsidRPr="00232831">
        <w:rPr>
          <w:rFonts w:ascii="Helvetica" w:hAnsi="Helvetica" w:cs="Helvetica"/>
          <w:b/>
          <w:bCs/>
          <w:color w:val="585858"/>
        </w:rPr>
        <w:t>ÇLİ MÜDÜRLÜĞÜ AÇIK OCAK SAHASINDAN 750000 TON TÜVENAN KÖMÜRÜN KAZI, YÜKLEME, NAKLİYESİ VE OPERATÖRLÜ HİDROLİK EKSKAVATÖR KİRALANMASI HİZMET ALIMI</w:t>
      </w:r>
    </w:p>
    <w:p w:rsidR="00232831" w:rsidRPr="00232831" w:rsidRDefault="00232831" w:rsidP="00232831">
      <w:pPr>
        <w:rPr>
          <w:sz w:val="24"/>
          <w:szCs w:val="24"/>
        </w:rPr>
      </w:pPr>
      <w:r w:rsidRPr="00232831">
        <w:rPr>
          <w:rFonts w:ascii="Helvetica" w:hAnsi="Helvetica" w:cs="Helvetica"/>
          <w:b/>
          <w:bCs/>
          <w:color w:val="585858"/>
          <w:u w:val="single"/>
          <w:shd w:val="clear" w:color="auto" w:fill="F8F8F8"/>
        </w:rPr>
        <w:t>TÜRKİYE KÖMÜR İŞLETMELERİ KURUMU GENEL MÜDÜRLÜĞÜ(TKİ) ÇLİ İŞLETME MÜDÜRLÜĞÜ/SATINALMA ŞUBE MÜDÜRLÜĞÜ</w:t>
      </w:r>
      <w:r w:rsidRPr="00232831">
        <w:rPr>
          <w:rFonts w:ascii="Helvetica" w:hAnsi="Helvetica" w:cs="Helvetica"/>
          <w:color w:val="585858"/>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6177"/>
      </w:tblGrid>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b/>
                <w:bCs/>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b/>
                <w:bCs/>
                <w:color w:val="585858"/>
              </w:rPr>
              <w:t>2024/828054</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Çli Müdürlüğü Açık Ocak Sahasından 750000 Ton Tüvenan Kömürün Kazı, Yükleme, Nakliyesi Ve Operatörlü Hidrolik Ekskavatör Kiralanması Hizmet Alımı</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Hizmet Alımı - Açık İhale Usulü</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u w:val="single"/>
              </w:rPr>
              <w:t>1 - İdarenin</w:t>
            </w:r>
          </w:p>
        </w:tc>
        <w:tc>
          <w:tcPr>
            <w:tcW w:w="0" w:type="auto"/>
            <w:shd w:val="clear" w:color="auto" w:fill="F8F8F8"/>
            <w:vAlign w:val="center"/>
            <w:hideMark/>
          </w:tcPr>
          <w:p w:rsidR="00232831" w:rsidRPr="00232831" w:rsidRDefault="00232831" w:rsidP="00232831">
            <w:pPr>
              <w:jc w:val="both"/>
            </w:pPr>
          </w:p>
        </w:tc>
        <w:tc>
          <w:tcPr>
            <w:tcW w:w="0" w:type="auto"/>
            <w:shd w:val="clear" w:color="auto" w:fill="F8F8F8"/>
            <w:vAlign w:val="center"/>
            <w:hideMark/>
          </w:tcPr>
          <w:p w:rsidR="00232831" w:rsidRPr="00232831" w:rsidRDefault="00232831" w:rsidP="00232831">
            <w:pPr>
              <w:jc w:val="both"/>
            </w:pP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a)</w:t>
            </w:r>
            <w:r w:rsidRPr="00232831">
              <w:rPr>
                <w:rFonts w:ascii="Helvetica" w:hAnsi="Helvetica" w:cs="Helvetica"/>
                <w:color w:val="585858"/>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Cumhuriyet Mah. Dr. H. İbrahim BODUR Cad. No:164 Çan/ÇANAKKALE 17400</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b)</w:t>
            </w:r>
            <w:r w:rsidRPr="00232831">
              <w:rPr>
                <w:rFonts w:ascii="Helvetica" w:hAnsi="Helvetica" w:cs="Helvetica"/>
                <w:color w:val="585858"/>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2864162001 - 2864163700</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c)</w:t>
            </w:r>
            <w:r w:rsidRPr="00232831">
              <w:rPr>
                <w:rFonts w:ascii="Helvetica" w:hAnsi="Helvetica" w:cs="Helvetica"/>
                <w:color w:val="585858"/>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clibilgiislem@cli.gov.tr</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ç)</w:t>
            </w:r>
            <w:r w:rsidRPr="00232831">
              <w:rPr>
                <w:rFonts w:ascii="Helvetica" w:hAnsi="Helvetica" w:cs="Helvetica"/>
                <w:color w:val="585858"/>
              </w:rPr>
              <w:t> İhale / Ön Yeterlik dokümanının</w:t>
            </w:r>
            <w:r w:rsidRPr="00232831">
              <w:rPr>
                <w:rFonts w:ascii="Helvetica" w:hAnsi="Helvetica" w:cs="Helvetica"/>
                <w:color w:val="585858"/>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www.cli.gov.tr</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u w:val="single"/>
              </w:rPr>
              <w:t>2 - İhale konusu hizmetin</w:t>
            </w:r>
          </w:p>
        </w:tc>
        <w:tc>
          <w:tcPr>
            <w:tcW w:w="0" w:type="auto"/>
            <w:shd w:val="clear" w:color="auto" w:fill="F8F8F8"/>
            <w:vAlign w:val="center"/>
            <w:hideMark/>
          </w:tcPr>
          <w:p w:rsidR="00232831" w:rsidRPr="00232831" w:rsidRDefault="00232831" w:rsidP="00232831">
            <w:pPr>
              <w:jc w:val="both"/>
            </w:pPr>
          </w:p>
        </w:tc>
        <w:tc>
          <w:tcPr>
            <w:tcW w:w="0" w:type="auto"/>
            <w:shd w:val="clear" w:color="auto" w:fill="F8F8F8"/>
            <w:vAlign w:val="center"/>
            <w:hideMark/>
          </w:tcPr>
          <w:p w:rsidR="00232831" w:rsidRPr="00232831" w:rsidRDefault="00232831" w:rsidP="00232831">
            <w:pPr>
              <w:jc w:val="both"/>
            </w:pP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a)</w:t>
            </w:r>
            <w:r w:rsidRPr="00232831">
              <w:rPr>
                <w:rFonts w:ascii="Helvetica" w:hAnsi="Helvetica" w:cs="Helvetica"/>
                <w:color w:val="585858"/>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750.000 ton tüvenan kömürün kazı, yükleme, nakliyesi ve 450 saat operatörlü hidrolik ekskavatör kiralanması</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b)</w:t>
            </w:r>
            <w:r w:rsidRPr="00232831">
              <w:rPr>
                <w:rFonts w:ascii="Helvetica" w:hAnsi="Helvetica" w:cs="Helvetica"/>
                <w:color w:val="585858"/>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Çan Linyitleri işletmesi Müdürlüğü üretim sahası, Termik Santral yanındaki işletmemize ait tüvenan kömür stok sahası ve aynı yerdeki kriblaj tesisleri arası</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c)</w:t>
            </w:r>
            <w:r w:rsidRPr="00232831">
              <w:rPr>
                <w:rFonts w:ascii="Helvetica" w:hAnsi="Helvetica" w:cs="Helvetica"/>
                <w:color w:val="585858"/>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150 (yüzelli) gün</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u w:val="single"/>
              </w:rPr>
              <w:t>3- İhalenin / Ön Yeterlik /</w:t>
            </w:r>
            <w:r w:rsidRPr="00232831">
              <w:rPr>
                <w:rFonts w:ascii="Helvetica" w:hAnsi="Helvetica" w:cs="Helvetica"/>
                <w:b/>
                <w:bCs/>
                <w:color w:val="585858"/>
                <w:u w:val="single"/>
              </w:rPr>
              <w:br/>
              <w:t>Yeterlik Değerlendirmesinin</w:t>
            </w:r>
            <w:r w:rsidRPr="00232831">
              <w:rPr>
                <w:rFonts w:ascii="Helvetica" w:hAnsi="Helvetica" w:cs="Helvetica"/>
                <w:color w:val="585858"/>
              </w:rPr>
              <w:t>:</w:t>
            </w:r>
          </w:p>
        </w:tc>
        <w:tc>
          <w:tcPr>
            <w:tcW w:w="0" w:type="auto"/>
            <w:shd w:val="clear" w:color="auto" w:fill="F8F8F8"/>
            <w:vAlign w:val="center"/>
            <w:hideMark/>
          </w:tcPr>
          <w:p w:rsidR="00232831" w:rsidRPr="00232831" w:rsidRDefault="00232831" w:rsidP="00232831">
            <w:pPr>
              <w:jc w:val="both"/>
            </w:pPr>
          </w:p>
        </w:tc>
        <w:tc>
          <w:tcPr>
            <w:tcW w:w="0" w:type="auto"/>
            <w:shd w:val="clear" w:color="auto" w:fill="F8F8F8"/>
            <w:vAlign w:val="center"/>
            <w:hideMark/>
          </w:tcPr>
          <w:p w:rsidR="00232831" w:rsidRPr="00232831" w:rsidRDefault="00232831" w:rsidP="00232831">
            <w:pPr>
              <w:jc w:val="both"/>
            </w:pP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a)</w:t>
            </w:r>
            <w:r w:rsidRPr="00232831">
              <w:rPr>
                <w:rFonts w:ascii="Helvetica" w:hAnsi="Helvetica" w:cs="Helvetica"/>
                <w:color w:val="585858"/>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TKİ Kurumu ÇLİ Müdürlüğü-Satınalma Şube Müdürlüğü-Toplantı Salonu-Cumhuriyet Mah. Dr H. İbrahim Bodur Cad. No:164 Çan/ÇANAKKALE</w:t>
            </w:r>
          </w:p>
        </w:tc>
      </w:tr>
      <w:tr w:rsidR="00232831" w:rsidRPr="00232831" w:rsidTr="00232831">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b)</w:t>
            </w:r>
            <w:r w:rsidRPr="00232831">
              <w:rPr>
                <w:rFonts w:ascii="Helvetica" w:hAnsi="Helvetica" w:cs="Helvetica"/>
                <w:color w:val="585858"/>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jc w:val="both"/>
              <w:rPr>
                <w:rFonts w:ascii="Helvetica" w:hAnsi="Helvetica" w:cs="Helvetica"/>
                <w:color w:val="585858"/>
              </w:rPr>
            </w:pPr>
            <w:r w:rsidRPr="00232831">
              <w:rPr>
                <w:rFonts w:ascii="Helvetica" w:hAnsi="Helvetica" w:cs="Helvetica"/>
                <w:color w:val="585858"/>
              </w:rPr>
              <w:t>04.07.2024 - 10:30</w:t>
            </w:r>
          </w:p>
        </w:tc>
      </w:tr>
    </w:tbl>
    <w:p w:rsidR="00232831" w:rsidRPr="00232831" w:rsidRDefault="00232831" w:rsidP="00232831">
      <w:pPr>
        <w:rPr>
          <w:vanish/>
          <w:sz w:val="24"/>
          <w:szCs w:val="24"/>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698"/>
      </w:tblGrid>
      <w:tr w:rsidR="00232831" w:rsidRPr="00232831" w:rsidTr="0023283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b/>
                <w:bCs/>
                <w:color w:val="585858"/>
              </w:rPr>
              <w:t>4-İhaleye katılabilme şartları ve istenilen belgeler ile yeterlik değerlendirmesinde uygulanacak kriterler</w:t>
            </w:r>
            <w:r w:rsidRPr="00232831">
              <w:rPr>
                <w:rFonts w:ascii="Helvetica" w:hAnsi="Helvetica" w:cs="Helvetica"/>
                <w:color w:val="585858"/>
              </w:rPr>
              <w:t>:</w:t>
            </w:r>
          </w:p>
        </w:tc>
      </w:tr>
      <w:tr w:rsidR="00232831" w:rsidRPr="00232831" w:rsidTr="00232831">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İsteklilerin ihaleye katılabilmeleri için aşağıda sayılan belgeleri teklifleri kapsamında sunmaları gerekir: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a) .........</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b) Teklif vermeye yetkili olduğunu gösteren İmza Beyannamesi veya İmza Sirküleri;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1) Gerçek kişi olması halinde, noter tasdikli imza beyannamesi,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c) Şekli ve içeriği bu şartnamede belirlenen teklif mektubu.</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d) Bu şartnamede belirlenen geçici teminat.</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e) Ekonomik ve Mali Yeterliliğine ilişkin belgeler ile Mesleki ve Teknik Yeterliliğe ilişkin belgeler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f) Vekâleten ihaleye katılma halinde, istekli adına katılan kişinin ihaleye katılmaya ilişkin noter tasdikli vekâletnamesi ile noter tasdikli imza beyannamesi.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g) İsteklinin iş ortaklığı olması halinde, şekli ve içeriği bu şartnamede belirlenen iş ortaklığı beyannamesi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i)  ……………………………………….</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j)  Alt yüklenici çalıştırılmasına izin verilmesi halinde, alt yüklenici kullanacak olan isteklinin alt yüklenicilere yaptırmayı düşündüğü işlerin listesi,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İsteklinin iş ortaklığı olması halinde, (b), (e) ve (h)’de yer alan belgelerin her bir ortakça ayrı ayrı verilmesi zorunludur.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e.1. Ekonomik ve mali yeterliğe ilişkin belgeler ve bu belgelerin taşıması gereken kriterler: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lastRenderedPageBreak/>
              <w:t>..........................................</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e.2. Mesleki ve teknik yeterliğe ilişkin belgeler ve bu belgelerin taşıması gereken kriterler: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 İsteklinin yurt içinde veya yurt dışında kamu veya özel sektörde bedel içeren tek bir sözleşme kapsamında taahhüt edilen ihale konusu iş veya benzer işe ilişkin olarak;</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İlk ilan tarihinden geriye doğru son beş yıl içinde kabul işlemleri tamamlanan ve teklif bedelinin %30 oranından az olmamak üzere bir bedel içeren ve tek sözleşmeye dayalı iş deneyim belgelerini sunmaları zorunludur.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 Benzer iş olarak kabul edilecek işler aşağıda belirtilmiştir: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Benzer iş olarak; dekapaj, kömür, taş, kum, çakıl, toprak veya hafriyat veya dolgu işleri ile bunların yükleme ve nakliyesini yapanlar kabul edilecektir.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5- İhaleye ait dökümanlar;  ÇLİ Satınalma Şube Müdürlüğü ÇAN/ÇANAKKALE adresinde görülebilir ve “Ziraat Bankası Çan Şb. TR88 0001 0003 3832 8725 2750 41,Halk Bankası Çan Şb.TR13 0001 2009 6410 0013 0000 03,Vakıfbank Çan Şb. TR10 0001 5001 5800 7286 0732 82”  nolu ÇLİ Banka hesaplarına KDV dâhil 300,00 TL yatırılması karşılığı aynı adresten temin edilebilir. Posta-kargo yoluyla ihale dokümanı satın almak isteyenler, ihale doküman bedeline ilişkin ödeme dekontu ile ihale dokümanının gönderileceği adresin de belirtildiği ihale dokümanı talep başvurularını faks olarak veya yazılı olarak idareye, ihale tarihinden önce göndermek zorundadır. İhale dokümanı bildirilen adrese posta yoluyla gönderilecektir. İhale dokümanının posta yoluyla gönderilmesi halinde, postanın ulaşmamasından veya geç ulaşmasından ya da dokümanın eksik olmasından dolayı idaremiz hiçbir şekilde sorumlu tutulamaz. Dokümanın postaya verildiği tarih, dokümanın satın alma tarihi olarak kabul edilecektir. İhaleye teklif verecek olanların ihale dokümanını satın almaları zorunludur.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6-Teklifler 04.07.2024 Perşembe günü saat 10.30’a kadar ÇLİ Müdürlüğü Genel Muhaberatına verilebileceği gibi, iadeli taahhütlü posta vasıtasıyla da gönderilebilir. Son başvuru saatine kadar idareye ulaşmayan teklifler değerlendirmeye alınmayacaktır.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7- İstekliler teklif edilen bedelin % 3’ünden az olmamak üzere kendi belirleyecekleri oranda Geçici Teminat vereceklerdir.     </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8- Verilen Tekliflerin geçerlilik süresi ihale tarihinden itibaren en az 120 (yüzyirmi) takvim günü olmalıdır.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9- İhalenin Teklif Türü: İdari Şartnamede şekli ve içeriği belirtilen birim fiyat teklif.</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10- İhalenin Sözleşme Türü: Birim fiyat hizmet alım sözleşmesi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11- İstekliler Tekliflerini;</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Her bir iş kalemi için teklif edilen birim fiyatlarının miktarlarla çarpımı sonucu bulunan toplam bedel üzerinden teklif birim fiyat şeklinde vereceklerdir. İhale sonucu, üzerine kalan istekliyle her bir iş kalemi için teklif edilen birim fiyatların miktarlarla çarpımı sonucu bulunan toplam bedel üzerinden teklif birim fiyat sözleşme düzenlenecektir.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12- Bu ihalede işin tamamı için teklif verilecektir.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13- Telgraf veya faksla yapılacak müracaatlar ve / veya postada meydana gelebilecek gecikmeler kabul edilmeyecektir.</w:t>
            </w:r>
          </w:p>
          <w:p w:rsidR="00232831" w:rsidRPr="00232831" w:rsidRDefault="00232831" w:rsidP="00232831">
            <w:pPr>
              <w:spacing w:line="240" w:lineRule="atLeast"/>
              <w:rPr>
                <w:rFonts w:ascii="Helvetica" w:hAnsi="Helvetica" w:cs="Helvetica"/>
                <w:color w:val="585858"/>
              </w:rPr>
            </w:pPr>
            <w:r w:rsidRPr="00232831">
              <w:rPr>
                <w:rFonts w:ascii="Helvetica" w:hAnsi="Helvetica" w:cs="Helvetica"/>
                <w:color w:val="585858"/>
              </w:rPr>
              <w:t>14- Kurumumuz bu ihale ile ilgili olarak; ceza ve ihalelerden yasaklama hükümleri hariç 4734 ve 4735 sayılı Kanunlara tabi değildir.</w:t>
            </w:r>
          </w:p>
        </w:tc>
      </w:tr>
    </w:tbl>
    <w:p w:rsidR="007945E6" w:rsidRDefault="007945E6">
      <w:pPr>
        <w:jc w:val="both"/>
        <w:rPr>
          <w:rFonts w:ascii="Verdana" w:hAnsi="Verdana"/>
          <w:b/>
          <w:bCs/>
          <w:color w:val="003366"/>
          <w:sz w:val="15"/>
          <w:szCs w:val="15"/>
          <w:shd w:val="clear" w:color="auto" w:fill="FFFFFF"/>
        </w:rPr>
      </w:pPr>
      <w:bookmarkStart w:id="0" w:name="_GoBack"/>
      <w:bookmarkEnd w:id="0"/>
    </w:p>
    <w:sectPr w:rsidR="007945E6" w:rsidSect="00644EBD">
      <w:pgSz w:w="11906" w:h="16838"/>
      <w:pgMar w:top="397" w:right="1134" w:bottom="340"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801" w:rsidRDefault="00452801" w:rsidP="00784AA3">
      <w:r>
        <w:separator/>
      </w:r>
    </w:p>
  </w:endnote>
  <w:endnote w:type="continuationSeparator" w:id="0">
    <w:p w:rsidR="00452801" w:rsidRDefault="00452801" w:rsidP="0078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801" w:rsidRDefault="00452801" w:rsidP="00784AA3">
      <w:r>
        <w:separator/>
      </w:r>
    </w:p>
  </w:footnote>
  <w:footnote w:type="continuationSeparator" w:id="0">
    <w:p w:rsidR="00452801" w:rsidRDefault="00452801" w:rsidP="00784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13E"/>
    <w:multiLevelType w:val="singleLevel"/>
    <w:tmpl w:val="8D709326"/>
    <w:lvl w:ilvl="0">
      <w:start w:val="1"/>
      <w:numFmt w:val="decimal"/>
      <w:lvlText w:val="%1)"/>
      <w:lvlJc w:val="left"/>
      <w:pPr>
        <w:tabs>
          <w:tab w:val="num" w:pos="1773"/>
        </w:tabs>
        <w:ind w:left="1773" w:hanging="360"/>
      </w:pPr>
      <w:rPr>
        <w:rFonts w:hint="default"/>
      </w:rPr>
    </w:lvl>
  </w:abstractNum>
  <w:abstractNum w:abstractNumId="1" w15:restartNumberingAfterBreak="0">
    <w:nsid w:val="0E3D5CFA"/>
    <w:multiLevelType w:val="multilevel"/>
    <w:tmpl w:val="2B3AB1FE"/>
    <w:lvl w:ilvl="0">
      <w:start w:val="1"/>
      <w:numFmt w:val="lowerLetter"/>
      <w:lvlText w:val="%1)"/>
      <w:lvlJc w:val="left"/>
      <w:pPr>
        <w:tabs>
          <w:tab w:val="num" w:pos="1070"/>
        </w:tabs>
        <w:ind w:left="1070" w:hanging="360"/>
      </w:pPr>
    </w:lvl>
    <w:lvl w:ilvl="1">
      <w:start w:val="1"/>
      <w:numFmt w:val="decimal"/>
      <w:lvlText w:val="%2."/>
      <w:lvlJc w:val="left"/>
      <w:pPr>
        <w:tabs>
          <w:tab w:val="num" w:pos="1442"/>
        </w:tabs>
        <w:ind w:left="1442" w:hanging="360"/>
      </w:pPr>
    </w:lvl>
    <w:lvl w:ilvl="2">
      <w:start w:val="1"/>
      <w:numFmt w:val="decimal"/>
      <w:lvlText w:val="%3."/>
      <w:lvlJc w:val="left"/>
      <w:pPr>
        <w:tabs>
          <w:tab w:val="num" w:pos="2162"/>
        </w:tabs>
        <w:ind w:left="2162" w:hanging="360"/>
      </w:pPr>
    </w:lvl>
    <w:lvl w:ilvl="3">
      <w:start w:val="1"/>
      <w:numFmt w:val="decimal"/>
      <w:lvlText w:val="%4."/>
      <w:lvlJc w:val="left"/>
      <w:pPr>
        <w:tabs>
          <w:tab w:val="num" w:pos="2882"/>
        </w:tabs>
        <w:ind w:left="2882" w:hanging="360"/>
      </w:pPr>
    </w:lvl>
    <w:lvl w:ilvl="4">
      <w:start w:val="1"/>
      <w:numFmt w:val="decimal"/>
      <w:lvlText w:val="%5."/>
      <w:lvlJc w:val="left"/>
      <w:pPr>
        <w:tabs>
          <w:tab w:val="num" w:pos="3602"/>
        </w:tabs>
        <w:ind w:left="3602" w:hanging="360"/>
      </w:pPr>
    </w:lvl>
    <w:lvl w:ilvl="5">
      <w:start w:val="1"/>
      <w:numFmt w:val="decimal"/>
      <w:lvlText w:val="%6."/>
      <w:lvlJc w:val="left"/>
      <w:pPr>
        <w:tabs>
          <w:tab w:val="num" w:pos="4322"/>
        </w:tabs>
        <w:ind w:left="4322" w:hanging="360"/>
      </w:pPr>
    </w:lvl>
    <w:lvl w:ilvl="6">
      <w:start w:val="1"/>
      <w:numFmt w:val="decimal"/>
      <w:lvlText w:val="%7."/>
      <w:lvlJc w:val="left"/>
      <w:pPr>
        <w:tabs>
          <w:tab w:val="num" w:pos="5042"/>
        </w:tabs>
        <w:ind w:left="5042" w:hanging="360"/>
      </w:pPr>
    </w:lvl>
    <w:lvl w:ilvl="7">
      <w:start w:val="1"/>
      <w:numFmt w:val="decimal"/>
      <w:lvlText w:val="%8."/>
      <w:lvlJc w:val="left"/>
      <w:pPr>
        <w:tabs>
          <w:tab w:val="num" w:pos="5762"/>
        </w:tabs>
        <w:ind w:left="5762" w:hanging="360"/>
      </w:pPr>
    </w:lvl>
    <w:lvl w:ilvl="8">
      <w:start w:val="1"/>
      <w:numFmt w:val="decimal"/>
      <w:lvlText w:val="%9."/>
      <w:lvlJc w:val="left"/>
      <w:pPr>
        <w:tabs>
          <w:tab w:val="num" w:pos="6482"/>
        </w:tabs>
        <w:ind w:left="6482" w:hanging="360"/>
      </w:pPr>
    </w:lvl>
  </w:abstractNum>
  <w:abstractNum w:abstractNumId="2" w15:restartNumberingAfterBreak="0">
    <w:nsid w:val="15AF7FAA"/>
    <w:multiLevelType w:val="hybridMultilevel"/>
    <w:tmpl w:val="BC5003D4"/>
    <w:lvl w:ilvl="0" w:tplc="BC8E0C6E">
      <w:start w:val="7"/>
      <w:numFmt w:val="lowerLetter"/>
      <w:lvlText w:val="%1)"/>
      <w:lvlJc w:val="left"/>
      <w:pPr>
        <w:tabs>
          <w:tab w:val="num" w:pos="1115"/>
        </w:tabs>
        <w:ind w:left="1115" w:hanging="360"/>
      </w:pPr>
      <w:rPr>
        <w:rFonts w:hint="default"/>
      </w:rPr>
    </w:lvl>
    <w:lvl w:ilvl="1" w:tplc="1E728350" w:tentative="1">
      <w:start w:val="1"/>
      <w:numFmt w:val="lowerLetter"/>
      <w:lvlText w:val="%2."/>
      <w:lvlJc w:val="left"/>
      <w:pPr>
        <w:tabs>
          <w:tab w:val="num" w:pos="1835"/>
        </w:tabs>
        <w:ind w:left="1835" w:hanging="360"/>
      </w:pPr>
    </w:lvl>
    <w:lvl w:ilvl="2" w:tplc="15C6A8B2" w:tentative="1">
      <w:start w:val="1"/>
      <w:numFmt w:val="lowerRoman"/>
      <w:lvlText w:val="%3."/>
      <w:lvlJc w:val="right"/>
      <w:pPr>
        <w:tabs>
          <w:tab w:val="num" w:pos="2555"/>
        </w:tabs>
        <w:ind w:left="2555" w:hanging="180"/>
      </w:pPr>
    </w:lvl>
    <w:lvl w:ilvl="3" w:tplc="3440D2D2" w:tentative="1">
      <w:start w:val="1"/>
      <w:numFmt w:val="decimal"/>
      <w:lvlText w:val="%4."/>
      <w:lvlJc w:val="left"/>
      <w:pPr>
        <w:tabs>
          <w:tab w:val="num" w:pos="3275"/>
        </w:tabs>
        <w:ind w:left="3275" w:hanging="360"/>
      </w:pPr>
    </w:lvl>
    <w:lvl w:ilvl="4" w:tplc="5A0CDAF8" w:tentative="1">
      <w:start w:val="1"/>
      <w:numFmt w:val="lowerLetter"/>
      <w:lvlText w:val="%5."/>
      <w:lvlJc w:val="left"/>
      <w:pPr>
        <w:tabs>
          <w:tab w:val="num" w:pos="3995"/>
        </w:tabs>
        <w:ind w:left="3995" w:hanging="360"/>
      </w:pPr>
    </w:lvl>
    <w:lvl w:ilvl="5" w:tplc="13167EC2" w:tentative="1">
      <w:start w:val="1"/>
      <w:numFmt w:val="lowerRoman"/>
      <w:lvlText w:val="%6."/>
      <w:lvlJc w:val="right"/>
      <w:pPr>
        <w:tabs>
          <w:tab w:val="num" w:pos="4715"/>
        </w:tabs>
        <w:ind w:left="4715" w:hanging="180"/>
      </w:pPr>
    </w:lvl>
    <w:lvl w:ilvl="6" w:tplc="70CCAF50" w:tentative="1">
      <w:start w:val="1"/>
      <w:numFmt w:val="decimal"/>
      <w:lvlText w:val="%7."/>
      <w:lvlJc w:val="left"/>
      <w:pPr>
        <w:tabs>
          <w:tab w:val="num" w:pos="5435"/>
        </w:tabs>
        <w:ind w:left="5435" w:hanging="360"/>
      </w:pPr>
    </w:lvl>
    <w:lvl w:ilvl="7" w:tplc="28C2DFEA" w:tentative="1">
      <w:start w:val="1"/>
      <w:numFmt w:val="lowerLetter"/>
      <w:lvlText w:val="%8."/>
      <w:lvlJc w:val="left"/>
      <w:pPr>
        <w:tabs>
          <w:tab w:val="num" w:pos="6155"/>
        </w:tabs>
        <w:ind w:left="6155" w:hanging="360"/>
      </w:pPr>
    </w:lvl>
    <w:lvl w:ilvl="8" w:tplc="9D1CA098" w:tentative="1">
      <w:start w:val="1"/>
      <w:numFmt w:val="lowerRoman"/>
      <w:lvlText w:val="%9."/>
      <w:lvlJc w:val="right"/>
      <w:pPr>
        <w:tabs>
          <w:tab w:val="num" w:pos="6875"/>
        </w:tabs>
        <w:ind w:left="6875" w:hanging="180"/>
      </w:pPr>
    </w:lvl>
  </w:abstractNum>
  <w:abstractNum w:abstractNumId="3" w15:restartNumberingAfterBreak="0">
    <w:nsid w:val="1C424309"/>
    <w:multiLevelType w:val="hybridMultilevel"/>
    <w:tmpl w:val="70E09CB2"/>
    <w:lvl w:ilvl="0" w:tplc="3146A1BE">
      <w:start w:val="1"/>
      <w:numFmt w:val="decimal"/>
      <w:lvlText w:val="%1-"/>
      <w:lvlJc w:val="left"/>
      <w:pPr>
        <w:tabs>
          <w:tab w:val="num" w:pos="4815"/>
        </w:tabs>
        <w:ind w:left="4815" w:hanging="360"/>
      </w:pPr>
      <w:rPr>
        <w:rFonts w:hint="default"/>
      </w:rPr>
    </w:lvl>
    <w:lvl w:ilvl="1" w:tplc="041F0019" w:tentative="1">
      <w:start w:val="1"/>
      <w:numFmt w:val="lowerLetter"/>
      <w:lvlText w:val="%2."/>
      <w:lvlJc w:val="left"/>
      <w:pPr>
        <w:tabs>
          <w:tab w:val="num" w:pos="5535"/>
        </w:tabs>
        <w:ind w:left="5535" w:hanging="360"/>
      </w:pPr>
    </w:lvl>
    <w:lvl w:ilvl="2" w:tplc="041F001B" w:tentative="1">
      <w:start w:val="1"/>
      <w:numFmt w:val="lowerRoman"/>
      <w:lvlText w:val="%3."/>
      <w:lvlJc w:val="right"/>
      <w:pPr>
        <w:tabs>
          <w:tab w:val="num" w:pos="6255"/>
        </w:tabs>
        <w:ind w:left="6255" w:hanging="180"/>
      </w:pPr>
    </w:lvl>
    <w:lvl w:ilvl="3" w:tplc="041F000F" w:tentative="1">
      <w:start w:val="1"/>
      <w:numFmt w:val="decimal"/>
      <w:lvlText w:val="%4."/>
      <w:lvlJc w:val="left"/>
      <w:pPr>
        <w:tabs>
          <w:tab w:val="num" w:pos="6975"/>
        </w:tabs>
        <w:ind w:left="6975" w:hanging="360"/>
      </w:pPr>
    </w:lvl>
    <w:lvl w:ilvl="4" w:tplc="041F0019" w:tentative="1">
      <w:start w:val="1"/>
      <w:numFmt w:val="lowerLetter"/>
      <w:lvlText w:val="%5."/>
      <w:lvlJc w:val="left"/>
      <w:pPr>
        <w:tabs>
          <w:tab w:val="num" w:pos="7695"/>
        </w:tabs>
        <w:ind w:left="7695" w:hanging="360"/>
      </w:pPr>
    </w:lvl>
    <w:lvl w:ilvl="5" w:tplc="041F001B" w:tentative="1">
      <w:start w:val="1"/>
      <w:numFmt w:val="lowerRoman"/>
      <w:lvlText w:val="%6."/>
      <w:lvlJc w:val="right"/>
      <w:pPr>
        <w:tabs>
          <w:tab w:val="num" w:pos="8415"/>
        </w:tabs>
        <w:ind w:left="8415" w:hanging="180"/>
      </w:pPr>
    </w:lvl>
    <w:lvl w:ilvl="6" w:tplc="041F000F" w:tentative="1">
      <w:start w:val="1"/>
      <w:numFmt w:val="decimal"/>
      <w:lvlText w:val="%7."/>
      <w:lvlJc w:val="left"/>
      <w:pPr>
        <w:tabs>
          <w:tab w:val="num" w:pos="9135"/>
        </w:tabs>
        <w:ind w:left="9135" w:hanging="360"/>
      </w:pPr>
    </w:lvl>
    <w:lvl w:ilvl="7" w:tplc="041F0019" w:tentative="1">
      <w:start w:val="1"/>
      <w:numFmt w:val="lowerLetter"/>
      <w:lvlText w:val="%8."/>
      <w:lvlJc w:val="left"/>
      <w:pPr>
        <w:tabs>
          <w:tab w:val="num" w:pos="9855"/>
        </w:tabs>
        <w:ind w:left="9855" w:hanging="360"/>
      </w:pPr>
    </w:lvl>
    <w:lvl w:ilvl="8" w:tplc="041F001B" w:tentative="1">
      <w:start w:val="1"/>
      <w:numFmt w:val="lowerRoman"/>
      <w:lvlText w:val="%9."/>
      <w:lvlJc w:val="right"/>
      <w:pPr>
        <w:tabs>
          <w:tab w:val="num" w:pos="10575"/>
        </w:tabs>
        <w:ind w:left="10575" w:hanging="180"/>
      </w:pPr>
    </w:lvl>
  </w:abstractNum>
  <w:abstractNum w:abstractNumId="4" w15:restartNumberingAfterBreak="0">
    <w:nsid w:val="29392CA7"/>
    <w:multiLevelType w:val="hybridMultilevel"/>
    <w:tmpl w:val="EFA2BAAA"/>
    <w:lvl w:ilvl="0" w:tplc="2E5863A0">
      <w:start w:val="4"/>
      <w:numFmt w:val="lowerLetter"/>
      <w:lvlText w:val="%1)"/>
      <w:lvlJc w:val="left"/>
      <w:pPr>
        <w:tabs>
          <w:tab w:val="num" w:pos="1070"/>
        </w:tabs>
        <w:ind w:left="1070" w:hanging="360"/>
      </w:pPr>
      <w:rPr>
        <w:rFonts w:hint="default"/>
      </w:rPr>
    </w:lvl>
    <w:lvl w:ilvl="1" w:tplc="041F0019" w:tentative="1">
      <w:start w:val="1"/>
      <w:numFmt w:val="lowerLetter"/>
      <w:lvlText w:val="%2."/>
      <w:lvlJc w:val="left"/>
      <w:pPr>
        <w:tabs>
          <w:tab w:val="num" w:pos="1790"/>
        </w:tabs>
        <w:ind w:left="1790" w:hanging="360"/>
      </w:pPr>
    </w:lvl>
    <w:lvl w:ilvl="2" w:tplc="041F001B" w:tentative="1">
      <w:start w:val="1"/>
      <w:numFmt w:val="lowerRoman"/>
      <w:lvlText w:val="%3."/>
      <w:lvlJc w:val="right"/>
      <w:pPr>
        <w:tabs>
          <w:tab w:val="num" w:pos="2510"/>
        </w:tabs>
        <w:ind w:left="2510" w:hanging="180"/>
      </w:pPr>
    </w:lvl>
    <w:lvl w:ilvl="3" w:tplc="041F000F" w:tentative="1">
      <w:start w:val="1"/>
      <w:numFmt w:val="decimal"/>
      <w:lvlText w:val="%4."/>
      <w:lvlJc w:val="left"/>
      <w:pPr>
        <w:tabs>
          <w:tab w:val="num" w:pos="3230"/>
        </w:tabs>
        <w:ind w:left="3230" w:hanging="360"/>
      </w:pPr>
    </w:lvl>
    <w:lvl w:ilvl="4" w:tplc="041F0019" w:tentative="1">
      <w:start w:val="1"/>
      <w:numFmt w:val="lowerLetter"/>
      <w:lvlText w:val="%5."/>
      <w:lvlJc w:val="left"/>
      <w:pPr>
        <w:tabs>
          <w:tab w:val="num" w:pos="3950"/>
        </w:tabs>
        <w:ind w:left="3950" w:hanging="360"/>
      </w:pPr>
    </w:lvl>
    <w:lvl w:ilvl="5" w:tplc="041F001B" w:tentative="1">
      <w:start w:val="1"/>
      <w:numFmt w:val="lowerRoman"/>
      <w:lvlText w:val="%6."/>
      <w:lvlJc w:val="right"/>
      <w:pPr>
        <w:tabs>
          <w:tab w:val="num" w:pos="4670"/>
        </w:tabs>
        <w:ind w:left="4670" w:hanging="180"/>
      </w:pPr>
    </w:lvl>
    <w:lvl w:ilvl="6" w:tplc="041F000F" w:tentative="1">
      <w:start w:val="1"/>
      <w:numFmt w:val="decimal"/>
      <w:lvlText w:val="%7."/>
      <w:lvlJc w:val="left"/>
      <w:pPr>
        <w:tabs>
          <w:tab w:val="num" w:pos="5390"/>
        </w:tabs>
        <w:ind w:left="5390" w:hanging="360"/>
      </w:pPr>
    </w:lvl>
    <w:lvl w:ilvl="7" w:tplc="041F0019" w:tentative="1">
      <w:start w:val="1"/>
      <w:numFmt w:val="lowerLetter"/>
      <w:lvlText w:val="%8."/>
      <w:lvlJc w:val="left"/>
      <w:pPr>
        <w:tabs>
          <w:tab w:val="num" w:pos="6110"/>
        </w:tabs>
        <w:ind w:left="6110" w:hanging="360"/>
      </w:pPr>
    </w:lvl>
    <w:lvl w:ilvl="8" w:tplc="041F001B" w:tentative="1">
      <w:start w:val="1"/>
      <w:numFmt w:val="lowerRoman"/>
      <w:lvlText w:val="%9."/>
      <w:lvlJc w:val="right"/>
      <w:pPr>
        <w:tabs>
          <w:tab w:val="num" w:pos="6830"/>
        </w:tabs>
        <w:ind w:left="6830" w:hanging="180"/>
      </w:pPr>
    </w:lvl>
  </w:abstractNum>
  <w:abstractNum w:abstractNumId="5" w15:restartNumberingAfterBreak="0">
    <w:nsid w:val="5E594429"/>
    <w:multiLevelType w:val="hybridMultilevel"/>
    <w:tmpl w:val="8662CF88"/>
    <w:lvl w:ilvl="0" w:tplc="6FBAA730">
      <w:start w:val="5"/>
      <w:numFmt w:val="lowerLetter"/>
      <w:lvlText w:val="%1)"/>
      <w:lvlJc w:val="left"/>
      <w:pPr>
        <w:tabs>
          <w:tab w:val="num" w:pos="1496"/>
        </w:tabs>
        <w:ind w:left="1496" w:hanging="360"/>
      </w:pPr>
      <w:rPr>
        <w:rFonts w:hint="default"/>
      </w:rPr>
    </w:lvl>
    <w:lvl w:ilvl="1" w:tplc="5396FCCC" w:tentative="1">
      <w:start w:val="1"/>
      <w:numFmt w:val="lowerLetter"/>
      <w:lvlText w:val="%2."/>
      <w:lvlJc w:val="left"/>
      <w:pPr>
        <w:tabs>
          <w:tab w:val="num" w:pos="2216"/>
        </w:tabs>
        <w:ind w:left="2216" w:hanging="360"/>
      </w:pPr>
    </w:lvl>
    <w:lvl w:ilvl="2" w:tplc="C858729E" w:tentative="1">
      <w:start w:val="1"/>
      <w:numFmt w:val="lowerRoman"/>
      <w:lvlText w:val="%3."/>
      <w:lvlJc w:val="right"/>
      <w:pPr>
        <w:tabs>
          <w:tab w:val="num" w:pos="2936"/>
        </w:tabs>
        <w:ind w:left="2936" w:hanging="180"/>
      </w:pPr>
    </w:lvl>
    <w:lvl w:ilvl="3" w:tplc="782A6D3C" w:tentative="1">
      <w:start w:val="1"/>
      <w:numFmt w:val="decimal"/>
      <w:lvlText w:val="%4."/>
      <w:lvlJc w:val="left"/>
      <w:pPr>
        <w:tabs>
          <w:tab w:val="num" w:pos="3656"/>
        </w:tabs>
        <w:ind w:left="3656" w:hanging="360"/>
      </w:pPr>
    </w:lvl>
    <w:lvl w:ilvl="4" w:tplc="01E06866" w:tentative="1">
      <w:start w:val="1"/>
      <w:numFmt w:val="lowerLetter"/>
      <w:lvlText w:val="%5."/>
      <w:lvlJc w:val="left"/>
      <w:pPr>
        <w:tabs>
          <w:tab w:val="num" w:pos="4376"/>
        </w:tabs>
        <w:ind w:left="4376" w:hanging="360"/>
      </w:pPr>
    </w:lvl>
    <w:lvl w:ilvl="5" w:tplc="6C6A78C6" w:tentative="1">
      <w:start w:val="1"/>
      <w:numFmt w:val="lowerRoman"/>
      <w:lvlText w:val="%6."/>
      <w:lvlJc w:val="right"/>
      <w:pPr>
        <w:tabs>
          <w:tab w:val="num" w:pos="5096"/>
        </w:tabs>
        <w:ind w:left="5096" w:hanging="180"/>
      </w:pPr>
    </w:lvl>
    <w:lvl w:ilvl="6" w:tplc="AF8ADDFC" w:tentative="1">
      <w:start w:val="1"/>
      <w:numFmt w:val="decimal"/>
      <w:lvlText w:val="%7."/>
      <w:lvlJc w:val="left"/>
      <w:pPr>
        <w:tabs>
          <w:tab w:val="num" w:pos="5816"/>
        </w:tabs>
        <w:ind w:left="5816" w:hanging="360"/>
      </w:pPr>
    </w:lvl>
    <w:lvl w:ilvl="7" w:tplc="A904A920" w:tentative="1">
      <w:start w:val="1"/>
      <w:numFmt w:val="lowerLetter"/>
      <w:lvlText w:val="%8."/>
      <w:lvlJc w:val="left"/>
      <w:pPr>
        <w:tabs>
          <w:tab w:val="num" w:pos="6536"/>
        </w:tabs>
        <w:ind w:left="6536" w:hanging="360"/>
      </w:pPr>
    </w:lvl>
    <w:lvl w:ilvl="8" w:tplc="D214FBC6" w:tentative="1">
      <w:start w:val="1"/>
      <w:numFmt w:val="lowerRoman"/>
      <w:lvlText w:val="%9."/>
      <w:lvlJc w:val="right"/>
      <w:pPr>
        <w:tabs>
          <w:tab w:val="num" w:pos="7256"/>
        </w:tabs>
        <w:ind w:left="7256" w:hanging="180"/>
      </w:pPr>
    </w:lvl>
  </w:abstractNum>
  <w:abstractNum w:abstractNumId="6" w15:restartNumberingAfterBreak="0">
    <w:nsid w:val="60A970F9"/>
    <w:multiLevelType w:val="singleLevel"/>
    <w:tmpl w:val="BBF42CA0"/>
    <w:lvl w:ilvl="0">
      <w:start w:val="2"/>
      <w:numFmt w:val="decimal"/>
      <w:lvlText w:val="%1)"/>
      <w:lvlJc w:val="left"/>
      <w:pPr>
        <w:tabs>
          <w:tab w:val="num" w:pos="1776"/>
        </w:tabs>
        <w:ind w:left="1776" w:hanging="360"/>
      </w:pPr>
      <w:rPr>
        <w:rFonts w:hint="default"/>
      </w:rPr>
    </w:lvl>
  </w:abstractNum>
  <w:abstractNum w:abstractNumId="7" w15:restartNumberingAfterBreak="0">
    <w:nsid w:val="7C2E3D3E"/>
    <w:multiLevelType w:val="hybridMultilevel"/>
    <w:tmpl w:val="2B3AB1FE"/>
    <w:lvl w:ilvl="0" w:tplc="BDFC086A">
      <w:start w:val="1"/>
      <w:numFmt w:val="lowerLetter"/>
      <w:lvlText w:val="%1)"/>
      <w:lvlJc w:val="left"/>
      <w:pPr>
        <w:tabs>
          <w:tab w:val="num" w:pos="1070"/>
        </w:tabs>
        <w:ind w:left="1070" w:hanging="360"/>
      </w:pPr>
    </w:lvl>
    <w:lvl w:ilvl="1" w:tplc="282455B2">
      <w:start w:val="1"/>
      <w:numFmt w:val="decimal"/>
      <w:lvlText w:val="%2."/>
      <w:lvlJc w:val="left"/>
      <w:pPr>
        <w:tabs>
          <w:tab w:val="num" w:pos="1442"/>
        </w:tabs>
        <w:ind w:left="1442" w:hanging="360"/>
      </w:pPr>
    </w:lvl>
    <w:lvl w:ilvl="2" w:tplc="28A815E8">
      <w:start w:val="1"/>
      <w:numFmt w:val="decimal"/>
      <w:lvlText w:val="%3."/>
      <w:lvlJc w:val="left"/>
      <w:pPr>
        <w:tabs>
          <w:tab w:val="num" w:pos="2162"/>
        </w:tabs>
        <w:ind w:left="2162" w:hanging="360"/>
      </w:pPr>
    </w:lvl>
    <w:lvl w:ilvl="3" w:tplc="B04035B8">
      <w:start w:val="1"/>
      <w:numFmt w:val="decimal"/>
      <w:lvlText w:val="%4."/>
      <w:lvlJc w:val="left"/>
      <w:pPr>
        <w:tabs>
          <w:tab w:val="num" w:pos="2882"/>
        </w:tabs>
        <w:ind w:left="2882" w:hanging="360"/>
      </w:pPr>
    </w:lvl>
    <w:lvl w:ilvl="4" w:tplc="3B8CF35C">
      <w:start w:val="1"/>
      <w:numFmt w:val="decimal"/>
      <w:lvlText w:val="%5."/>
      <w:lvlJc w:val="left"/>
      <w:pPr>
        <w:tabs>
          <w:tab w:val="num" w:pos="3602"/>
        </w:tabs>
        <w:ind w:left="3602" w:hanging="360"/>
      </w:pPr>
    </w:lvl>
    <w:lvl w:ilvl="5" w:tplc="9494566E">
      <w:start w:val="1"/>
      <w:numFmt w:val="decimal"/>
      <w:lvlText w:val="%6."/>
      <w:lvlJc w:val="left"/>
      <w:pPr>
        <w:tabs>
          <w:tab w:val="num" w:pos="4322"/>
        </w:tabs>
        <w:ind w:left="4322" w:hanging="360"/>
      </w:pPr>
    </w:lvl>
    <w:lvl w:ilvl="6" w:tplc="180CD008">
      <w:start w:val="1"/>
      <w:numFmt w:val="decimal"/>
      <w:lvlText w:val="%7."/>
      <w:lvlJc w:val="left"/>
      <w:pPr>
        <w:tabs>
          <w:tab w:val="num" w:pos="5042"/>
        </w:tabs>
        <w:ind w:left="5042" w:hanging="360"/>
      </w:pPr>
    </w:lvl>
    <w:lvl w:ilvl="7" w:tplc="74681EFA">
      <w:start w:val="1"/>
      <w:numFmt w:val="decimal"/>
      <w:lvlText w:val="%8."/>
      <w:lvlJc w:val="left"/>
      <w:pPr>
        <w:tabs>
          <w:tab w:val="num" w:pos="5762"/>
        </w:tabs>
        <w:ind w:left="5762" w:hanging="360"/>
      </w:pPr>
    </w:lvl>
    <w:lvl w:ilvl="8" w:tplc="AC6C1A10">
      <w:start w:val="1"/>
      <w:numFmt w:val="decimal"/>
      <w:lvlText w:val="%9."/>
      <w:lvlJc w:val="left"/>
      <w:pPr>
        <w:tabs>
          <w:tab w:val="num" w:pos="6482"/>
        </w:tabs>
        <w:ind w:left="6482" w:hanging="360"/>
      </w:pPr>
    </w:lvl>
  </w:abstractNum>
  <w:num w:numId="1">
    <w:abstractNumId w:val="0"/>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42FE"/>
    <w:rsid w:val="0000100B"/>
    <w:rsid w:val="00001235"/>
    <w:rsid w:val="00011937"/>
    <w:rsid w:val="000167EE"/>
    <w:rsid w:val="000204EE"/>
    <w:rsid w:val="000235D5"/>
    <w:rsid w:val="00025E8B"/>
    <w:rsid w:val="00032BDD"/>
    <w:rsid w:val="00033C40"/>
    <w:rsid w:val="000411FC"/>
    <w:rsid w:val="00041E5F"/>
    <w:rsid w:val="00052015"/>
    <w:rsid w:val="00071904"/>
    <w:rsid w:val="00077794"/>
    <w:rsid w:val="00085805"/>
    <w:rsid w:val="000A4AFD"/>
    <w:rsid w:val="000B1BAB"/>
    <w:rsid w:val="000C06A3"/>
    <w:rsid w:val="000C1E30"/>
    <w:rsid w:val="000D23AA"/>
    <w:rsid w:val="000E0D79"/>
    <w:rsid w:val="000F0479"/>
    <w:rsid w:val="000F1877"/>
    <w:rsid w:val="00124285"/>
    <w:rsid w:val="00132BBA"/>
    <w:rsid w:val="001375E2"/>
    <w:rsid w:val="0015197B"/>
    <w:rsid w:val="001557E6"/>
    <w:rsid w:val="00171B4A"/>
    <w:rsid w:val="001742FE"/>
    <w:rsid w:val="001928EE"/>
    <w:rsid w:val="00196A79"/>
    <w:rsid w:val="001A42A2"/>
    <w:rsid w:val="001A4DBB"/>
    <w:rsid w:val="001B70A5"/>
    <w:rsid w:val="001D7A23"/>
    <w:rsid w:val="001F0B42"/>
    <w:rsid w:val="0020158D"/>
    <w:rsid w:val="002021AB"/>
    <w:rsid w:val="00232831"/>
    <w:rsid w:val="00243895"/>
    <w:rsid w:val="002522D6"/>
    <w:rsid w:val="00292C22"/>
    <w:rsid w:val="002B486B"/>
    <w:rsid w:val="002C2803"/>
    <w:rsid w:val="002D24BD"/>
    <w:rsid w:val="002E769C"/>
    <w:rsid w:val="002F446D"/>
    <w:rsid w:val="003038D8"/>
    <w:rsid w:val="00310541"/>
    <w:rsid w:val="0032237E"/>
    <w:rsid w:val="00346C79"/>
    <w:rsid w:val="00363347"/>
    <w:rsid w:val="003715F8"/>
    <w:rsid w:val="00383185"/>
    <w:rsid w:val="003933D9"/>
    <w:rsid w:val="00395027"/>
    <w:rsid w:val="003968D5"/>
    <w:rsid w:val="003B7E4F"/>
    <w:rsid w:val="003E0DDD"/>
    <w:rsid w:val="003F165E"/>
    <w:rsid w:val="003F40B3"/>
    <w:rsid w:val="00406C27"/>
    <w:rsid w:val="00407A10"/>
    <w:rsid w:val="00427526"/>
    <w:rsid w:val="00434AC6"/>
    <w:rsid w:val="0044396E"/>
    <w:rsid w:val="00451466"/>
    <w:rsid w:val="00452801"/>
    <w:rsid w:val="00456305"/>
    <w:rsid w:val="00482A32"/>
    <w:rsid w:val="004A5A37"/>
    <w:rsid w:val="004C1806"/>
    <w:rsid w:val="004D7C40"/>
    <w:rsid w:val="004E3969"/>
    <w:rsid w:val="004F3FD2"/>
    <w:rsid w:val="00501292"/>
    <w:rsid w:val="00505B4E"/>
    <w:rsid w:val="00530F7B"/>
    <w:rsid w:val="00536C82"/>
    <w:rsid w:val="00540A3D"/>
    <w:rsid w:val="005443CD"/>
    <w:rsid w:val="005461E5"/>
    <w:rsid w:val="00547129"/>
    <w:rsid w:val="00547EC2"/>
    <w:rsid w:val="00550ABC"/>
    <w:rsid w:val="005915F8"/>
    <w:rsid w:val="005939C3"/>
    <w:rsid w:val="005A01CF"/>
    <w:rsid w:val="005A5236"/>
    <w:rsid w:val="005C7C5F"/>
    <w:rsid w:val="005D5A1C"/>
    <w:rsid w:val="005E2361"/>
    <w:rsid w:val="005F5F0A"/>
    <w:rsid w:val="006015B5"/>
    <w:rsid w:val="0061173A"/>
    <w:rsid w:val="00626AD5"/>
    <w:rsid w:val="00635EAC"/>
    <w:rsid w:val="00644EBD"/>
    <w:rsid w:val="00652292"/>
    <w:rsid w:val="00657AD8"/>
    <w:rsid w:val="006817DB"/>
    <w:rsid w:val="006A06E5"/>
    <w:rsid w:val="006A5853"/>
    <w:rsid w:val="006B443A"/>
    <w:rsid w:val="006C0914"/>
    <w:rsid w:val="006C6BDA"/>
    <w:rsid w:val="006D6759"/>
    <w:rsid w:val="006D68E1"/>
    <w:rsid w:val="006E6103"/>
    <w:rsid w:val="00723148"/>
    <w:rsid w:val="00735739"/>
    <w:rsid w:val="00744509"/>
    <w:rsid w:val="00757EA9"/>
    <w:rsid w:val="007776DE"/>
    <w:rsid w:val="007821B4"/>
    <w:rsid w:val="007845BF"/>
    <w:rsid w:val="00784AA3"/>
    <w:rsid w:val="00787376"/>
    <w:rsid w:val="007945E6"/>
    <w:rsid w:val="00797C11"/>
    <w:rsid w:val="007A4CD1"/>
    <w:rsid w:val="007C65A1"/>
    <w:rsid w:val="007C7152"/>
    <w:rsid w:val="007D69F4"/>
    <w:rsid w:val="007E4A03"/>
    <w:rsid w:val="007E696E"/>
    <w:rsid w:val="007F4126"/>
    <w:rsid w:val="007F43BB"/>
    <w:rsid w:val="007F5EDD"/>
    <w:rsid w:val="008068AA"/>
    <w:rsid w:val="0083465A"/>
    <w:rsid w:val="00843530"/>
    <w:rsid w:val="00866DD5"/>
    <w:rsid w:val="00870219"/>
    <w:rsid w:val="00875793"/>
    <w:rsid w:val="00876F03"/>
    <w:rsid w:val="00877E5A"/>
    <w:rsid w:val="00880DFF"/>
    <w:rsid w:val="008970B3"/>
    <w:rsid w:val="0089762F"/>
    <w:rsid w:val="008A5E19"/>
    <w:rsid w:val="008A7B50"/>
    <w:rsid w:val="008B6710"/>
    <w:rsid w:val="008F2BDC"/>
    <w:rsid w:val="008F5F22"/>
    <w:rsid w:val="009039CB"/>
    <w:rsid w:val="00931B7A"/>
    <w:rsid w:val="0093218E"/>
    <w:rsid w:val="009400A0"/>
    <w:rsid w:val="0094737A"/>
    <w:rsid w:val="00952496"/>
    <w:rsid w:val="0095713A"/>
    <w:rsid w:val="00964DA7"/>
    <w:rsid w:val="0097586E"/>
    <w:rsid w:val="00994F46"/>
    <w:rsid w:val="009B561F"/>
    <w:rsid w:val="009B763A"/>
    <w:rsid w:val="009B7FBF"/>
    <w:rsid w:val="009D1737"/>
    <w:rsid w:val="009D1F94"/>
    <w:rsid w:val="009E0AA9"/>
    <w:rsid w:val="009E6738"/>
    <w:rsid w:val="009F13E2"/>
    <w:rsid w:val="009F458F"/>
    <w:rsid w:val="00A076A6"/>
    <w:rsid w:val="00A15E43"/>
    <w:rsid w:val="00A16AFA"/>
    <w:rsid w:val="00A33A94"/>
    <w:rsid w:val="00A34B63"/>
    <w:rsid w:val="00A357D2"/>
    <w:rsid w:val="00A375E0"/>
    <w:rsid w:val="00A37DEA"/>
    <w:rsid w:val="00A450C3"/>
    <w:rsid w:val="00A51524"/>
    <w:rsid w:val="00A62977"/>
    <w:rsid w:val="00A73AAC"/>
    <w:rsid w:val="00AA1223"/>
    <w:rsid w:val="00AB3192"/>
    <w:rsid w:val="00AC2B6E"/>
    <w:rsid w:val="00AE1FC0"/>
    <w:rsid w:val="00AF3B60"/>
    <w:rsid w:val="00B002C8"/>
    <w:rsid w:val="00B23602"/>
    <w:rsid w:val="00B413FD"/>
    <w:rsid w:val="00B443DA"/>
    <w:rsid w:val="00B50D28"/>
    <w:rsid w:val="00B6266A"/>
    <w:rsid w:val="00B77A37"/>
    <w:rsid w:val="00B87F39"/>
    <w:rsid w:val="00B961C9"/>
    <w:rsid w:val="00BA0FCA"/>
    <w:rsid w:val="00BA4242"/>
    <w:rsid w:val="00BB6336"/>
    <w:rsid w:val="00BC610E"/>
    <w:rsid w:val="00BD2986"/>
    <w:rsid w:val="00BD69DE"/>
    <w:rsid w:val="00C24188"/>
    <w:rsid w:val="00C24EFF"/>
    <w:rsid w:val="00C33C62"/>
    <w:rsid w:val="00C40892"/>
    <w:rsid w:val="00C40909"/>
    <w:rsid w:val="00C564B6"/>
    <w:rsid w:val="00C66FFB"/>
    <w:rsid w:val="00C77716"/>
    <w:rsid w:val="00C84A0E"/>
    <w:rsid w:val="00C8631A"/>
    <w:rsid w:val="00CB0209"/>
    <w:rsid w:val="00CE6207"/>
    <w:rsid w:val="00D03BCB"/>
    <w:rsid w:val="00D41B43"/>
    <w:rsid w:val="00D755E2"/>
    <w:rsid w:val="00D76470"/>
    <w:rsid w:val="00D9302A"/>
    <w:rsid w:val="00DB0254"/>
    <w:rsid w:val="00DD13E3"/>
    <w:rsid w:val="00E03998"/>
    <w:rsid w:val="00E23459"/>
    <w:rsid w:val="00E24D7B"/>
    <w:rsid w:val="00E451FF"/>
    <w:rsid w:val="00E51F79"/>
    <w:rsid w:val="00E524F8"/>
    <w:rsid w:val="00E8119A"/>
    <w:rsid w:val="00E8611A"/>
    <w:rsid w:val="00E8790F"/>
    <w:rsid w:val="00E95DF9"/>
    <w:rsid w:val="00E97083"/>
    <w:rsid w:val="00EC0679"/>
    <w:rsid w:val="00EC23E2"/>
    <w:rsid w:val="00EC3084"/>
    <w:rsid w:val="00EC60FD"/>
    <w:rsid w:val="00ED0BCC"/>
    <w:rsid w:val="00ED791C"/>
    <w:rsid w:val="00F136F7"/>
    <w:rsid w:val="00F15740"/>
    <w:rsid w:val="00F170E2"/>
    <w:rsid w:val="00F20488"/>
    <w:rsid w:val="00F221C4"/>
    <w:rsid w:val="00F23439"/>
    <w:rsid w:val="00F36AB7"/>
    <w:rsid w:val="00F40442"/>
    <w:rsid w:val="00F555CB"/>
    <w:rsid w:val="00F61B73"/>
    <w:rsid w:val="00F66F5F"/>
    <w:rsid w:val="00F71A3D"/>
    <w:rsid w:val="00F736FF"/>
    <w:rsid w:val="00F7764F"/>
    <w:rsid w:val="00F96BFE"/>
    <w:rsid w:val="00FE3E65"/>
    <w:rsid w:val="00FE76AA"/>
    <w:rsid w:val="00FF0240"/>
    <w:rsid w:val="00FF2393"/>
    <w:rsid w:val="00FF558C"/>
    <w:rsid w:val="00FF721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62319"/>
  <w15:docId w15:val="{E22C550F-3C79-4D40-B69B-506BFC0D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F736FF"/>
    <w:pPr>
      <w:jc w:val="center"/>
    </w:pPr>
    <w:rPr>
      <w:sz w:val="24"/>
    </w:rPr>
  </w:style>
  <w:style w:type="paragraph" w:styleId="GvdeMetni">
    <w:name w:val="Body Text"/>
    <w:basedOn w:val="Normal"/>
    <w:link w:val="GvdeMetniChar"/>
    <w:rsid w:val="00F736FF"/>
    <w:pPr>
      <w:jc w:val="both"/>
    </w:pPr>
    <w:rPr>
      <w:sz w:val="24"/>
    </w:rPr>
  </w:style>
  <w:style w:type="paragraph" w:styleId="Altyaz">
    <w:name w:val="Subtitle"/>
    <w:basedOn w:val="Normal"/>
    <w:link w:val="AltyazChar"/>
    <w:qFormat/>
    <w:rsid w:val="00F736FF"/>
    <w:pPr>
      <w:jc w:val="center"/>
    </w:pPr>
    <w:rPr>
      <w:b/>
      <w:sz w:val="28"/>
    </w:rPr>
  </w:style>
  <w:style w:type="paragraph" w:styleId="BalonMetni">
    <w:name w:val="Balloon Text"/>
    <w:basedOn w:val="Normal"/>
    <w:semiHidden/>
    <w:rsid w:val="00F736FF"/>
    <w:rPr>
      <w:rFonts w:ascii="Tahoma" w:hAnsi="Tahoma" w:cs="Tahoma"/>
      <w:sz w:val="16"/>
      <w:szCs w:val="16"/>
    </w:rPr>
  </w:style>
  <w:style w:type="paragraph" w:customStyle="1" w:styleId="GvdeMetni21">
    <w:name w:val="Gövde Metni 21"/>
    <w:basedOn w:val="Normal"/>
    <w:rsid w:val="00F736FF"/>
    <w:pPr>
      <w:overflowPunct w:val="0"/>
      <w:autoSpaceDE w:val="0"/>
      <w:autoSpaceDN w:val="0"/>
      <w:adjustRightInd w:val="0"/>
    </w:pPr>
    <w:rPr>
      <w:color w:val="000000"/>
    </w:rPr>
  </w:style>
  <w:style w:type="paragraph" w:customStyle="1" w:styleId="GvdeMetni31">
    <w:name w:val="Gövde Metni 31"/>
    <w:basedOn w:val="Normal"/>
    <w:rsid w:val="00F736FF"/>
    <w:pPr>
      <w:overflowPunct w:val="0"/>
      <w:autoSpaceDE w:val="0"/>
      <w:autoSpaceDN w:val="0"/>
      <w:adjustRightInd w:val="0"/>
      <w:spacing w:line="259" w:lineRule="auto"/>
      <w:jc w:val="both"/>
    </w:pPr>
    <w:rPr>
      <w:color w:val="000000"/>
      <w:sz w:val="24"/>
    </w:rPr>
  </w:style>
  <w:style w:type="paragraph" w:styleId="GvdeMetniGirintisi">
    <w:name w:val="Body Text Indent"/>
    <w:basedOn w:val="Normal"/>
    <w:rsid w:val="00F736FF"/>
    <w:rPr>
      <w:color w:val="000000"/>
    </w:rPr>
  </w:style>
  <w:style w:type="paragraph" w:styleId="GvdeMetni3">
    <w:name w:val="Body Text 3"/>
    <w:basedOn w:val="Normal"/>
    <w:rsid w:val="00F736FF"/>
    <w:pPr>
      <w:spacing w:line="260" w:lineRule="auto"/>
      <w:jc w:val="both"/>
    </w:pPr>
    <w:rPr>
      <w:color w:val="000000"/>
      <w:sz w:val="24"/>
    </w:rPr>
  </w:style>
  <w:style w:type="paragraph" w:styleId="stBilgi">
    <w:name w:val="header"/>
    <w:basedOn w:val="Normal"/>
    <w:link w:val="stBilgiChar"/>
    <w:rsid w:val="00784AA3"/>
    <w:pPr>
      <w:tabs>
        <w:tab w:val="center" w:pos="4536"/>
        <w:tab w:val="right" w:pos="9072"/>
      </w:tabs>
    </w:pPr>
  </w:style>
  <w:style w:type="character" w:customStyle="1" w:styleId="stBilgiChar">
    <w:name w:val="Üst Bilgi Char"/>
    <w:basedOn w:val="VarsaylanParagrafYazTipi"/>
    <w:link w:val="stBilgi"/>
    <w:rsid w:val="00784AA3"/>
  </w:style>
  <w:style w:type="paragraph" w:styleId="AltBilgi">
    <w:name w:val="footer"/>
    <w:basedOn w:val="Normal"/>
    <w:link w:val="AltBilgiChar"/>
    <w:rsid w:val="00784AA3"/>
    <w:pPr>
      <w:tabs>
        <w:tab w:val="center" w:pos="4536"/>
        <w:tab w:val="right" w:pos="9072"/>
      </w:tabs>
    </w:pPr>
  </w:style>
  <w:style w:type="character" w:customStyle="1" w:styleId="AltBilgiChar">
    <w:name w:val="Alt Bilgi Char"/>
    <w:basedOn w:val="VarsaylanParagrafYazTipi"/>
    <w:link w:val="AltBilgi"/>
    <w:rsid w:val="00784AA3"/>
  </w:style>
  <w:style w:type="character" w:styleId="Kpr">
    <w:name w:val="Hyperlink"/>
    <w:basedOn w:val="VarsaylanParagrafYazTipi"/>
    <w:rsid w:val="00952496"/>
    <w:rPr>
      <w:color w:val="0000FF" w:themeColor="hyperlink"/>
      <w:u w:val="single"/>
    </w:rPr>
  </w:style>
  <w:style w:type="paragraph" w:styleId="ListeParagraf">
    <w:name w:val="List Paragraph"/>
    <w:basedOn w:val="Normal"/>
    <w:uiPriority w:val="34"/>
    <w:qFormat/>
    <w:rsid w:val="00C8631A"/>
    <w:pPr>
      <w:ind w:left="720"/>
      <w:contextualSpacing/>
    </w:pPr>
  </w:style>
  <w:style w:type="character" w:customStyle="1" w:styleId="KonuBalChar">
    <w:name w:val="Konu Başlığı Char"/>
    <w:basedOn w:val="VarsaylanParagrafYazTipi"/>
    <w:link w:val="KonuBal"/>
    <w:rsid w:val="00735739"/>
    <w:rPr>
      <w:sz w:val="24"/>
    </w:rPr>
  </w:style>
  <w:style w:type="character" w:customStyle="1" w:styleId="GvdeMetniChar">
    <w:name w:val="Gövde Metni Char"/>
    <w:basedOn w:val="VarsaylanParagrafYazTipi"/>
    <w:link w:val="GvdeMetni"/>
    <w:rsid w:val="00735739"/>
    <w:rPr>
      <w:sz w:val="24"/>
    </w:rPr>
  </w:style>
  <w:style w:type="character" w:customStyle="1" w:styleId="AltyazChar">
    <w:name w:val="Altyazı Char"/>
    <w:basedOn w:val="VarsaylanParagrafYazTipi"/>
    <w:link w:val="Altyaz"/>
    <w:rsid w:val="00735739"/>
    <w:rPr>
      <w:b/>
      <w:sz w:val="28"/>
    </w:rPr>
  </w:style>
  <w:style w:type="paragraph" w:styleId="NormalWeb">
    <w:name w:val="Normal (Web)"/>
    <w:basedOn w:val="Normal"/>
    <w:uiPriority w:val="99"/>
    <w:semiHidden/>
    <w:unhideWhenUsed/>
    <w:rsid w:val="00A076A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8914">
      <w:bodyDiv w:val="1"/>
      <w:marLeft w:val="0"/>
      <w:marRight w:val="0"/>
      <w:marTop w:val="0"/>
      <w:marBottom w:val="0"/>
      <w:divBdr>
        <w:top w:val="none" w:sz="0" w:space="0" w:color="auto"/>
        <w:left w:val="none" w:sz="0" w:space="0" w:color="auto"/>
        <w:bottom w:val="none" w:sz="0" w:space="0" w:color="auto"/>
        <w:right w:val="none" w:sz="0" w:space="0" w:color="auto"/>
      </w:divBdr>
    </w:div>
    <w:div w:id="67265285">
      <w:bodyDiv w:val="1"/>
      <w:marLeft w:val="0"/>
      <w:marRight w:val="0"/>
      <w:marTop w:val="0"/>
      <w:marBottom w:val="0"/>
      <w:divBdr>
        <w:top w:val="none" w:sz="0" w:space="0" w:color="auto"/>
        <w:left w:val="none" w:sz="0" w:space="0" w:color="auto"/>
        <w:bottom w:val="none" w:sz="0" w:space="0" w:color="auto"/>
        <w:right w:val="none" w:sz="0" w:space="0" w:color="auto"/>
      </w:divBdr>
    </w:div>
    <w:div w:id="898133197">
      <w:bodyDiv w:val="1"/>
      <w:marLeft w:val="0"/>
      <w:marRight w:val="0"/>
      <w:marTop w:val="0"/>
      <w:marBottom w:val="0"/>
      <w:divBdr>
        <w:top w:val="none" w:sz="0" w:space="0" w:color="auto"/>
        <w:left w:val="none" w:sz="0" w:space="0" w:color="auto"/>
        <w:bottom w:val="none" w:sz="0" w:space="0" w:color="auto"/>
        <w:right w:val="none" w:sz="0" w:space="0" w:color="auto"/>
      </w:divBdr>
    </w:div>
    <w:div w:id="1100761404">
      <w:bodyDiv w:val="1"/>
      <w:marLeft w:val="0"/>
      <w:marRight w:val="0"/>
      <w:marTop w:val="0"/>
      <w:marBottom w:val="0"/>
      <w:divBdr>
        <w:top w:val="none" w:sz="0" w:space="0" w:color="auto"/>
        <w:left w:val="none" w:sz="0" w:space="0" w:color="auto"/>
        <w:bottom w:val="none" w:sz="0" w:space="0" w:color="auto"/>
        <w:right w:val="none" w:sz="0" w:space="0" w:color="auto"/>
      </w:divBdr>
    </w:div>
    <w:div w:id="1301836578">
      <w:bodyDiv w:val="1"/>
      <w:marLeft w:val="0"/>
      <w:marRight w:val="0"/>
      <w:marTop w:val="0"/>
      <w:marBottom w:val="0"/>
      <w:divBdr>
        <w:top w:val="none" w:sz="0" w:space="0" w:color="auto"/>
        <w:left w:val="none" w:sz="0" w:space="0" w:color="auto"/>
        <w:bottom w:val="none" w:sz="0" w:space="0" w:color="auto"/>
        <w:right w:val="none" w:sz="0" w:space="0" w:color="auto"/>
      </w:divBdr>
    </w:div>
    <w:div w:id="1415250118">
      <w:bodyDiv w:val="1"/>
      <w:marLeft w:val="0"/>
      <w:marRight w:val="0"/>
      <w:marTop w:val="0"/>
      <w:marBottom w:val="0"/>
      <w:divBdr>
        <w:top w:val="none" w:sz="0" w:space="0" w:color="auto"/>
        <w:left w:val="none" w:sz="0" w:space="0" w:color="auto"/>
        <w:bottom w:val="none" w:sz="0" w:space="0" w:color="auto"/>
        <w:right w:val="none" w:sz="0" w:space="0" w:color="auto"/>
      </w:divBdr>
    </w:div>
    <w:div w:id="1774276710">
      <w:bodyDiv w:val="1"/>
      <w:marLeft w:val="0"/>
      <w:marRight w:val="0"/>
      <w:marTop w:val="0"/>
      <w:marBottom w:val="0"/>
      <w:divBdr>
        <w:top w:val="none" w:sz="0" w:space="0" w:color="auto"/>
        <w:left w:val="none" w:sz="0" w:space="0" w:color="auto"/>
        <w:bottom w:val="none" w:sz="0" w:space="0" w:color="auto"/>
        <w:right w:val="none" w:sz="0" w:space="0" w:color="auto"/>
      </w:divBdr>
    </w:div>
    <w:div w:id="19007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1000</Words>
  <Characters>5700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kk</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creator>-</dc:creator>
  <cp:lastModifiedBy>Özgür KAPIRÇİN</cp:lastModifiedBy>
  <cp:revision>28</cp:revision>
  <cp:lastPrinted>2019-03-15T12:25:00Z</cp:lastPrinted>
  <dcterms:created xsi:type="dcterms:W3CDTF">2019-05-03T06:24:00Z</dcterms:created>
  <dcterms:modified xsi:type="dcterms:W3CDTF">2024-06-25T07:32:00Z</dcterms:modified>
</cp:coreProperties>
</file>