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D7" w:rsidRDefault="006665D7" w:rsidP="00784823">
      <w:pPr>
        <w:spacing w:line="360" w:lineRule="auto"/>
        <w:rPr>
          <w:rFonts w:ascii="Times New Roman" w:hAnsi="Times New Roman" w:cs="Times New Roman"/>
          <w:b/>
          <w:sz w:val="48"/>
          <w:szCs w:val="48"/>
        </w:rPr>
      </w:pPr>
    </w:p>
    <w:p w:rsidR="00545F72" w:rsidRDefault="0027472D" w:rsidP="009173B7">
      <w:pPr>
        <w:spacing w:line="360" w:lineRule="auto"/>
        <w:jc w:val="center"/>
        <w:rPr>
          <w:rFonts w:ascii="Times New Roman" w:hAnsi="Times New Roman" w:cs="Times New Roman"/>
          <w:b/>
          <w:sz w:val="72"/>
          <w:szCs w:val="72"/>
        </w:rPr>
      </w:pPr>
      <w:r w:rsidRPr="0027472D">
        <w:rPr>
          <w:rFonts w:ascii="Times New Roman" w:hAnsi="Times New Roman" w:cs="Times New Roman"/>
          <w:b/>
          <w:sz w:val="72"/>
          <w:szCs w:val="72"/>
        </w:rPr>
        <w:t xml:space="preserve">KÖMÜR </w:t>
      </w:r>
      <w:r w:rsidR="00752940">
        <w:rPr>
          <w:rFonts w:ascii="Times New Roman" w:hAnsi="Times New Roman" w:cs="Times New Roman"/>
          <w:b/>
          <w:sz w:val="72"/>
          <w:szCs w:val="72"/>
        </w:rPr>
        <w:t xml:space="preserve">ANALİZLERİ </w:t>
      </w:r>
    </w:p>
    <w:p w:rsidR="00CF59FE" w:rsidRPr="0027472D" w:rsidRDefault="007F44FD" w:rsidP="009173B7">
      <w:pPr>
        <w:spacing w:line="360" w:lineRule="auto"/>
        <w:jc w:val="center"/>
        <w:rPr>
          <w:rFonts w:ascii="Times New Roman" w:hAnsi="Times New Roman" w:cs="Times New Roman"/>
          <w:b/>
          <w:sz w:val="72"/>
          <w:szCs w:val="72"/>
        </w:rPr>
      </w:pPr>
      <w:r>
        <w:rPr>
          <w:rFonts w:ascii="Times New Roman" w:hAnsi="Times New Roman" w:cs="Times New Roman"/>
          <w:b/>
          <w:sz w:val="72"/>
          <w:szCs w:val="72"/>
        </w:rPr>
        <w:t>LABORATUVARLAR ARASI KARŞILAŞTIRMA</w:t>
      </w:r>
      <w:r w:rsidR="0027472D" w:rsidRPr="0027472D">
        <w:rPr>
          <w:rFonts w:ascii="Times New Roman" w:hAnsi="Times New Roman" w:cs="Times New Roman"/>
          <w:b/>
          <w:sz w:val="72"/>
          <w:szCs w:val="72"/>
        </w:rPr>
        <w:t xml:space="preserve"> </w:t>
      </w:r>
      <w:bookmarkStart w:id="0" w:name="_GoBack"/>
      <w:bookmarkEnd w:id="0"/>
      <w:r w:rsidR="0027472D" w:rsidRPr="0027472D">
        <w:rPr>
          <w:rFonts w:ascii="Times New Roman" w:hAnsi="Times New Roman" w:cs="Times New Roman"/>
          <w:b/>
          <w:sz w:val="72"/>
          <w:szCs w:val="72"/>
        </w:rPr>
        <w:t>PROTOKOLÜ</w:t>
      </w:r>
    </w:p>
    <w:p w:rsidR="00CF59FE" w:rsidRPr="007F44FD" w:rsidRDefault="00055168" w:rsidP="007F44FD">
      <w:pPr>
        <w:spacing w:line="360" w:lineRule="auto"/>
        <w:jc w:val="center"/>
        <w:rPr>
          <w:rFonts w:ascii="Times New Roman" w:hAnsi="Times New Roman" w:cs="Times New Roman"/>
          <w:b/>
          <w:sz w:val="72"/>
          <w:szCs w:val="72"/>
        </w:rPr>
      </w:pPr>
      <w:r w:rsidRPr="0027472D">
        <w:rPr>
          <w:rFonts w:ascii="Times New Roman" w:hAnsi="Times New Roman" w:cs="Times New Roman"/>
          <w:b/>
          <w:sz w:val="72"/>
          <w:szCs w:val="72"/>
        </w:rPr>
        <w:t>20</w:t>
      </w:r>
      <w:r w:rsidR="007F44FD">
        <w:rPr>
          <w:rFonts w:ascii="Times New Roman" w:hAnsi="Times New Roman" w:cs="Times New Roman"/>
          <w:b/>
          <w:sz w:val="72"/>
          <w:szCs w:val="72"/>
        </w:rPr>
        <w:t>26</w:t>
      </w:r>
    </w:p>
    <w:p w:rsidR="00CF59FE" w:rsidRPr="0027472D" w:rsidRDefault="00CF59FE" w:rsidP="00CF59FE">
      <w:pPr>
        <w:spacing w:line="360" w:lineRule="auto"/>
        <w:jc w:val="center"/>
        <w:rPr>
          <w:rFonts w:ascii="Times New Roman" w:hAnsi="Times New Roman" w:cs="Times New Roman"/>
          <w:b/>
        </w:rPr>
      </w:pPr>
      <w:r w:rsidRPr="0027472D">
        <w:rPr>
          <w:rFonts w:ascii="Times New Roman" w:hAnsi="Times New Roman" w:cs="Times New Roman"/>
          <w:b/>
        </w:rPr>
        <w:t>TÜRKİYE KÖMÜR İŞLETMELERİ GENEL MÜDÜRLÜĞÜ</w:t>
      </w:r>
    </w:p>
    <w:p w:rsidR="00CF59FE" w:rsidRPr="0027472D" w:rsidRDefault="00CF59FE" w:rsidP="00CF59FE">
      <w:pPr>
        <w:spacing w:line="360" w:lineRule="auto"/>
        <w:jc w:val="center"/>
        <w:rPr>
          <w:rFonts w:ascii="Times New Roman" w:hAnsi="Times New Roman" w:cs="Times New Roman"/>
          <w:b/>
        </w:rPr>
      </w:pPr>
      <w:r w:rsidRPr="0027472D">
        <w:rPr>
          <w:rFonts w:ascii="Times New Roman" w:hAnsi="Times New Roman" w:cs="Times New Roman"/>
          <w:b/>
        </w:rPr>
        <w:t xml:space="preserve">PAZARLAMA </w:t>
      </w:r>
      <w:r w:rsidR="00795087">
        <w:rPr>
          <w:rFonts w:ascii="Times New Roman" w:hAnsi="Times New Roman" w:cs="Times New Roman"/>
          <w:b/>
        </w:rPr>
        <w:t>VE</w:t>
      </w:r>
      <w:r w:rsidR="00E063E9" w:rsidRPr="0027472D">
        <w:rPr>
          <w:rFonts w:ascii="Times New Roman" w:hAnsi="Times New Roman" w:cs="Times New Roman"/>
          <w:b/>
        </w:rPr>
        <w:t xml:space="preserve"> </w:t>
      </w:r>
      <w:r w:rsidRPr="0027472D">
        <w:rPr>
          <w:rFonts w:ascii="Times New Roman" w:hAnsi="Times New Roman" w:cs="Times New Roman"/>
          <w:b/>
        </w:rPr>
        <w:t>SATIŞ DAİRE BAŞKANLIĞI</w:t>
      </w:r>
    </w:p>
    <w:p w:rsidR="00055168" w:rsidRPr="0027472D" w:rsidRDefault="00CF59FE" w:rsidP="00055168">
      <w:pPr>
        <w:spacing w:line="360" w:lineRule="auto"/>
        <w:jc w:val="center"/>
        <w:rPr>
          <w:rFonts w:ascii="Times New Roman" w:hAnsi="Times New Roman" w:cs="Times New Roman"/>
          <w:b/>
        </w:rPr>
      </w:pPr>
      <w:r w:rsidRPr="0027472D">
        <w:rPr>
          <w:rFonts w:ascii="Times New Roman" w:hAnsi="Times New Roman" w:cs="Times New Roman"/>
          <w:b/>
        </w:rPr>
        <w:t>LABORATUVAR MÜDÜRLÜĞÜ</w:t>
      </w:r>
    </w:p>
    <w:p w:rsidR="00055168" w:rsidRPr="00CF59FE" w:rsidRDefault="00055168" w:rsidP="00055168">
      <w:pPr>
        <w:spacing w:line="360" w:lineRule="auto"/>
        <w:jc w:val="center"/>
        <w:rPr>
          <w:rFonts w:ascii="Times New Roman" w:hAnsi="Times New Roman" w:cs="Times New Roman"/>
          <w:sz w:val="24"/>
          <w:szCs w:val="24"/>
        </w:rPr>
      </w:pPr>
      <w:r w:rsidRPr="00CF59FE">
        <w:rPr>
          <w:rFonts w:ascii="Times New Roman" w:hAnsi="Times New Roman" w:cs="Times New Roman"/>
          <w:sz w:val="24"/>
          <w:szCs w:val="24"/>
        </w:rPr>
        <w:t>Hipodrom Cad. No:12 Yenimahalle/ANKARA 06</w:t>
      </w:r>
      <w:r w:rsidR="001F10B7">
        <w:rPr>
          <w:rFonts w:ascii="Times New Roman" w:hAnsi="Times New Roman" w:cs="Times New Roman"/>
          <w:sz w:val="24"/>
          <w:szCs w:val="24"/>
        </w:rPr>
        <w:t>560</w:t>
      </w:r>
    </w:p>
    <w:p w:rsidR="00055168" w:rsidRPr="00CF59FE" w:rsidRDefault="00055168" w:rsidP="00055168">
      <w:pPr>
        <w:spacing w:line="360" w:lineRule="auto"/>
        <w:jc w:val="center"/>
        <w:rPr>
          <w:rFonts w:ascii="Times New Roman" w:hAnsi="Times New Roman" w:cs="Times New Roman"/>
          <w:sz w:val="24"/>
          <w:szCs w:val="24"/>
        </w:rPr>
      </w:pPr>
      <w:r w:rsidRPr="00CF59FE">
        <w:rPr>
          <w:rFonts w:ascii="Times New Roman" w:hAnsi="Times New Roman" w:cs="Times New Roman"/>
          <w:sz w:val="24"/>
          <w:szCs w:val="24"/>
        </w:rPr>
        <w:t xml:space="preserve"> Tel:(+90) 312 540 10 </w:t>
      </w:r>
      <w:proofErr w:type="gramStart"/>
      <w:r w:rsidRPr="00CF59FE">
        <w:rPr>
          <w:rFonts w:ascii="Times New Roman" w:hAnsi="Times New Roman" w:cs="Times New Roman"/>
          <w:sz w:val="24"/>
          <w:szCs w:val="24"/>
        </w:rPr>
        <w:t xml:space="preserve">00 </w:t>
      </w:r>
      <w:r>
        <w:rPr>
          <w:rFonts w:ascii="Times New Roman" w:hAnsi="Times New Roman" w:cs="Times New Roman"/>
          <w:sz w:val="24"/>
          <w:szCs w:val="24"/>
        </w:rPr>
        <w:t xml:space="preserve"> </w:t>
      </w:r>
      <w:r w:rsidR="00795087">
        <w:rPr>
          <w:rFonts w:ascii="Times New Roman" w:hAnsi="Times New Roman" w:cs="Times New Roman"/>
          <w:sz w:val="24"/>
          <w:szCs w:val="24"/>
        </w:rPr>
        <w:t xml:space="preserve"> </w:t>
      </w:r>
      <w:proofErr w:type="spellStart"/>
      <w:r w:rsidRPr="00CF59FE">
        <w:rPr>
          <w:rFonts w:ascii="Times New Roman" w:hAnsi="Times New Roman" w:cs="Times New Roman"/>
          <w:sz w:val="24"/>
          <w:szCs w:val="24"/>
        </w:rPr>
        <w:t>Fax</w:t>
      </w:r>
      <w:proofErr w:type="spellEnd"/>
      <w:proofErr w:type="gramEnd"/>
      <w:r w:rsidRPr="00CF59FE">
        <w:rPr>
          <w:rFonts w:ascii="Times New Roman" w:hAnsi="Times New Roman" w:cs="Times New Roman"/>
          <w:sz w:val="24"/>
          <w:szCs w:val="24"/>
        </w:rPr>
        <w:t xml:space="preserve">:(+90) 312 384 16 35 </w:t>
      </w:r>
    </w:p>
    <w:p w:rsidR="008F753C" w:rsidRDefault="008F753C" w:rsidP="008F753C">
      <w:pPr>
        <w:spacing w:line="360" w:lineRule="auto"/>
        <w:rPr>
          <w:rFonts w:ascii="Times New Roman" w:hAnsi="Times New Roman" w:cs="Times New Roman"/>
          <w:sz w:val="24"/>
          <w:szCs w:val="24"/>
        </w:rPr>
      </w:pPr>
    </w:p>
    <w:p w:rsidR="005A70FF" w:rsidRPr="00E577F2" w:rsidRDefault="00055168" w:rsidP="00E577F2">
      <w:pPr>
        <w:spacing w:line="360" w:lineRule="auto"/>
        <w:jc w:val="center"/>
        <w:rPr>
          <w:rFonts w:ascii="Times New Roman" w:hAnsi="Times New Roman" w:cs="Times New Roman"/>
          <w:sz w:val="24"/>
          <w:szCs w:val="24"/>
        </w:rPr>
      </w:pPr>
      <w:r w:rsidRPr="00CF59FE">
        <w:rPr>
          <w:rFonts w:ascii="Times New Roman" w:hAnsi="Times New Roman" w:cs="Times New Roman"/>
          <w:sz w:val="24"/>
          <w:szCs w:val="24"/>
        </w:rPr>
        <w:t>www.tki.gov.tr</w:t>
      </w:r>
    </w:p>
    <w:p w:rsidR="008F753C" w:rsidRDefault="008F753C" w:rsidP="00CF59FE">
      <w:pPr>
        <w:spacing w:line="360" w:lineRule="auto"/>
        <w:jc w:val="both"/>
        <w:rPr>
          <w:rFonts w:ascii="Times New Roman" w:hAnsi="Times New Roman" w:cs="Times New Roman"/>
          <w:b/>
          <w:sz w:val="24"/>
          <w:szCs w:val="24"/>
        </w:rPr>
      </w:pPr>
    </w:p>
    <w:p w:rsidR="00CF59FE" w:rsidRPr="00CF59FE" w:rsidRDefault="00CF59FE" w:rsidP="00CF59FE">
      <w:pPr>
        <w:spacing w:line="360" w:lineRule="auto"/>
        <w:jc w:val="both"/>
        <w:rPr>
          <w:rFonts w:ascii="Times New Roman" w:hAnsi="Times New Roman" w:cs="Times New Roman"/>
          <w:b/>
          <w:sz w:val="24"/>
          <w:szCs w:val="24"/>
        </w:rPr>
      </w:pPr>
      <w:r w:rsidRPr="00CF59FE">
        <w:rPr>
          <w:rFonts w:ascii="Times New Roman" w:hAnsi="Times New Roman" w:cs="Times New Roman"/>
          <w:b/>
          <w:sz w:val="24"/>
          <w:szCs w:val="24"/>
        </w:rPr>
        <w:lastRenderedPageBreak/>
        <w:t>1. GİRİŞ</w:t>
      </w:r>
    </w:p>
    <w:p w:rsidR="008F753C" w:rsidRPr="008F753C" w:rsidRDefault="008F753C" w:rsidP="008F753C">
      <w:pPr>
        <w:tabs>
          <w:tab w:val="center" w:pos="5174"/>
        </w:tabs>
        <w:spacing w:line="360" w:lineRule="auto"/>
        <w:jc w:val="both"/>
        <w:rPr>
          <w:rFonts w:ascii="Times New Roman" w:hAnsi="Times New Roman" w:cs="Times New Roman"/>
          <w:i/>
          <w:sz w:val="24"/>
          <w:szCs w:val="24"/>
        </w:rPr>
      </w:pPr>
      <w:r w:rsidRPr="008F753C">
        <w:rPr>
          <w:rFonts w:ascii="Times New Roman" w:hAnsi="Times New Roman" w:cs="Times New Roman"/>
          <w:i/>
          <w:sz w:val="24"/>
          <w:szCs w:val="24"/>
        </w:rPr>
        <w:t xml:space="preserve">Kalibrasyon veya deney laboratuvarlarının gerçekleştirdiklerinin analizlerde, ölçümlerinin güvenilirliği ve kalitesi, sonuçların doğruluğu ve </w:t>
      </w:r>
      <w:proofErr w:type="spellStart"/>
      <w:r w:rsidRPr="008F753C">
        <w:rPr>
          <w:rFonts w:ascii="Times New Roman" w:hAnsi="Times New Roman" w:cs="Times New Roman"/>
          <w:i/>
          <w:sz w:val="24"/>
          <w:szCs w:val="24"/>
        </w:rPr>
        <w:t>tekrarlanabilirliği</w:t>
      </w:r>
      <w:proofErr w:type="spellEnd"/>
      <w:r w:rsidRPr="008F753C">
        <w:rPr>
          <w:rFonts w:ascii="Times New Roman" w:hAnsi="Times New Roman" w:cs="Times New Roman"/>
          <w:i/>
          <w:sz w:val="24"/>
          <w:szCs w:val="24"/>
        </w:rPr>
        <w:t xml:space="preserve"> ile doğrudan ilişkilidir. Deney faaliyetinde bulunan bir laboratuvarın teknik yeterliliğini kanıtlamasının ve TS EN ISO/IEC 17025 standardı kapsamında uyguladığı iç/dış kalite kontrol süreçlerinin geçerliliğini sağlamasının en etkin yollarından biri </w:t>
      </w:r>
      <w:r w:rsidRPr="008F753C">
        <w:rPr>
          <w:rFonts w:ascii="Times New Roman" w:hAnsi="Times New Roman" w:cs="Times New Roman"/>
          <w:b/>
          <w:bCs/>
          <w:i/>
          <w:sz w:val="24"/>
          <w:szCs w:val="24"/>
        </w:rPr>
        <w:t>Laboratuvarlar Arası Karşılaştırma (LAK)</w:t>
      </w:r>
      <w:r w:rsidRPr="008F753C">
        <w:rPr>
          <w:rFonts w:ascii="Times New Roman" w:hAnsi="Times New Roman" w:cs="Times New Roman"/>
          <w:i/>
          <w:sz w:val="24"/>
          <w:szCs w:val="24"/>
        </w:rPr>
        <w:t xml:space="preserve"> programlarına katılım sağlamaktır.</w:t>
      </w:r>
    </w:p>
    <w:p w:rsidR="008F753C" w:rsidRPr="008F753C" w:rsidRDefault="008F753C" w:rsidP="008F753C">
      <w:pPr>
        <w:tabs>
          <w:tab w:val="center" w:pos="5174"/>
        </w:tabs>
        <w:spacing w:line="360" w:lineRule="auto"/>
        <w:jc w:val="both"/>
        <w:rPr>
          <w:rFonts w:ascii="Times New Roman" w:hAnsi="Times New Roman" w:cs="Times New Roman"/>
          <w:i/>
          <w:sz w:val="24"/>
          <w:szCs w:val="24"/>
        </w:rPr>
      </w:pPr>
      <w:r w:rsidRPr="008F753C">
        <w:rPr>
          <w:rFonts w:ascii="Times New Roman" w:hAnsi="Times New Roman" w:cs="Times New Roman"/>
          <w:i/>
          <w:sz w:val="24"/>
          <w:szCs w:val="24"/>
        </w:rPr>
        <w:t>Laboratuvarların katılmış oldukları karşılaştırmalardan elde ettikleri sonuçlar, teknik yetkinliğin bağımsız bir şekilde değerlendirilmesini ve iç kalite kontrol unsurlarının doğrulanmasını sağlar. Bu kapsamda düzenlenen LAK programları, laboratuvarların deney sonuçlarının kalite güvencesini sağlarken, analizlerin tarafsız olarak değerlendirilmesini ve çalışmaların teknik gelişimini teşvik eder.</w:t>
      </w:r>
    </w:p>
    <w:p w:rsidR="00FA6A0A" w:rsidRPr="008F753C" w:rsidRDefault="008F753C" w:rsidP="005A70FF">
      <w:pPr>
        <w:tabs>
          <w:tab w:val="center" w:pos="5174"/>
        </w:tabs>
        <w:spacing w:line="360" w:lineRule="auto"/>
        <w:jc w:val="both"/>
        <w:rPr>
          <w:rFonts w:ascii="Times New Roman" w:hAnsi="Times New Roman" w:cs="Times New Roman"/>
          <w:i/>
          <w:sz w:val="24"/>
          <w:szCs w:val="24"/>
        </w:rPr>
      </w:pPr>
      <w:r w:rsidRPr="008F753C">
        <w:rPr>
          <w:rFonts w:ascii="Times New Roman" w:hAnsi="Times New Roman" w:cs="Times New Roman"/>
          <w:i/>
          <w:sz w:val="24"/>
          <w:szCs w:val="24"/>
        </w:rPr>
        <w:t>TKİ Genel Müdürlüğü Pazarlama ve Satış Dairesi Başkanlığı Laboratuvar Müdürlüğü, ülkemiz kömür deney laboratuvarlarının kalite güvence ve performans izleme ihtiyaçlarına cevap verebilmek amacıyla 2008 yılından bu yana düzenli olarak laboratuvarlar arası karşılaştırma testleri yürütmektedir. Program kapsamındaki tüm değerlendirmeler, uluslararası istatistiksel standartlar (TS ISO 13528) ışığında tarafsızlık ilkesiyle yapılmaktadır.</w:t>
      </w:r>
    </w:p>
    <w:p w:rsidR="00D71F84" w:rsidRDefault="0053790F" w:rsidP="005A70FF">
      <w:pPr>
        <w:tabs>
          <w:tab w:val="center" w:pos="5174"/>
        </w:tabs>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72A85" w:rsidRPr="009173B7">
        <w:rPr>
          <w:rFonts w:ascii="Times New Roman" w:hAnsi="Times New Roman" w:cs="Times New Roman"/>
          <w:b/>
          <w:sz w:val="24"/>
          <w:szCs w:val="24"/>
        </w:rPr>
        <w:t>. AMAÇ</w:t>
      </w:r>
      <w:r w:rsidR="005A70FF">
        <w:rPr>
          <w:rFonts w:ascii="Times New Roman" w:hAnsi="Times New Roman" w:cs="Times New Roman"/>
          <w:b/>
          <w:sz w:val="24"/>
          <w:szCs w:val="24"/>
        </w:rPr>
        <w:tab/>
      </w:r>
    </w:p>
    <w:p w:rsidR="008F753C" w:rsidRPr="008F753C" w:rsidRDefault="008F753C" w:rsidP="009173B7">
      <w:pPr>
        <w:spacing w:line="360" w:lineRule="auto"/>
        <w:jc w:val="both"/>
        <w:rPr>
          <w:rFonts w:ascii="Times New Roman" w:hAnsi="Times New Roman" w:cs="Times New Roman"/>
          <w:i/>
          <w:sz w:val="24"/>
          <w:szCs w:val="24"/>
        </w:rPr>
      </w:pPr>
      <w:r w:rsidRPr="008F753C">
        <w:rPr>
          <w:rFonts w:ascii="Times New Roman" w:hAnsi="Times New Roman" w:cs="Times New Roman"/>
          <w:i/>
          <w:sz w:val="24"/>
          <w:szCs w:val="24"/>
        </w:rPr>
        <w:t>Bu çalışmada, bünyesinde kömür analiz laboratuvarı bulunan kurum veya kuruluşların performanslarının laboratuvarlar arası karşılaştırma yoluyla belirlenmesi, TS EN ISO/IEC 17025 standardı kalite güvence gerekliliklerinin desteklenmesi ve laboratuvarların kendi ölçüm kalitelerini geliştirmelerine katkı sağlanması amaçlanmıştır.</w:t>
      </w:r>
    </w:p>
    <w:p w:rsidR="00072A85" w:rsidRDefault="0053790F"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72A85" w:rsidRPr="009173B7">
        <w:rPr>
          <w:rFonts w:ascii="Times New Roman" w:hAnsi="Times New Roman" w:cs="Times New Roman"/>
          <w:b/>
          <w:sz w:val="24"/>
          <w:szCs w:val="24"/>
        </w:rPr>
        <w:t>. KAPSAM</w:t>
      </w:r>
    </w:p>
    <w:p w:rsidR="008F753C" w:rsidRPr="008F753C" w:rsidRDefault="008F753C" w:rsidP="009173B7">
      <w:pPr>
        <w:spacing w:line="360" w:lineRule="auto"/>
        <w:jc w:val="both"/>
        <w:rPr>
          <w:rFonts w:ascii="Times New Roman" w:hAnsi="Times New Roman" w:cs="Times New Roman"/>
          <w:i/>
          <w:sz w:val="24"/>
          <w:szCs w:val="24"/>
        </w:rPr>
      </w:pPr>
      <w:r w:rsidRPr="008F753C">
        <w:rPr>
          <w:rFonts w:ascii="Times New Roman" w:hAnsi="Times New Roman" w:cs="Times New Roman"/>
          <w:i/>
          <w:sz w:val="24"/>
          <w:szCs w:val="24"/>
        </w:rPr>
        <w:t xml:space="preserve">Bu dokümanda, </w:t>
      </w:r>
      <w:r w:rsidRPr="008F753C">
        <w:rPr>
          <w:rFonts w:ascii="Times New Roman" w:hAnsi="Times New Roman" w:cs="Times New Roman"/>
          <w:b/>
          <w:bCs/>
          <w:i/>
          <w:sz w:val="24"/>
          <w:szCs w:val="24"/>
        </w:rPr>
        <w:t>2026 Yılı Kömür Analizleri Laboratuvarlar Arası Karşılaştırma (LAK) Programı</w:t>
      </w:r>
      <w:r w:rsidRPr="008F753C">
        <w:rPr>
          <w:rFonts w:ascii="Times New Roman" w:hAnsi="Times New Roman" w:cs="Times New Roman"/>
          <w:i/>
          <w:sz w:val="24"/>
          <w:szCs w:val="24"/>
        </w:rPr>
        <w:t>’nda izlenecek süreçler, başvuru şartları, numune dağıtımı ve uygulanacak istatistiksel yöntemler tarif edilmektedir.</w:t>
      </w:r>
    </w:p>
    <w:p w:rsidR="008F753C" w:rsidRDefault="008F753C" w:rsidP="009173B7">
      <w:pPr>
        <w:spacing w:line="360" w:lineRule="auto"/>
        <w:jc w:val="both"/>
        <w:rPr>
          <w:rFonts w:ascii="Times New Roman" w:hAnsi="Times New Roman" w:cs="Times New Roman"/>
          <w:sz w:val="24"/>
          <w:szCs w:val="24"/>
        </w:rPr>
      </w:pPr>
    </w:p>
    <w:p w:rsidR="008F753C" w:rsidRDefault="008F753C" w:rsidP="009173B7">
      <w:pPr>
        <w:spacing w:line="360" w:lineRule="auto"/>
        <w:jc w:val="both"/>
        <w:rPr>
          <w:rFonts w:ascii="Times New Roman" w:hAnsi="Times New Roman" w:cs="Times New Roman"/>
          <w:sz w:val="24"/>
          <w:szCs w:val="24"/>
        </w:rPr>
      </w:pPr>
    </w:p>
    <w:p w:rsidR="00072A85" w:rsidRPr="009173B7" w:rsidRDefault="00C326B8"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072A85" w:rsidRPr="009173B7">
        <w:rPr>
          <w:rFonts w:ascii="Times New Roman" w:hAnsi="Times New Roman" w:cs="Times New Roman"/>
          <w:b/>
          <w:sz w:val="24"/>
          <w:szCs w:val="24"/>
        </w:rPr>
        <w:t xml:space="preserve">. </w:t>
      </w:r>
      <w:r w:rsidR="00F0018C">
        <w:rPr>
          <w:rFonts w:ascii="Times New Roman" w:hAnsi="Times New Roman" w:cs="Times New Roman"/>
          <w:b/>
          <w:sz w:val="24"/>
          <w:szCs w:val="24"/>
        </w:rPr>
        <w:t>ÇALIŞMA EKİBİ</w:t>
      </w:r>
    </w:p>
    <w:p w:rsidR="005C08FF" w:rsidRDefault="005C08FF" w:rsidP="00F22091">
      <w:pPr>
        <w:jc w:val="both"/>
        <w:rPr>
          <w:rFonts w:ascii="Times New Roman" w:hAnsi="Times New Roman" w:cs="Times New Roman"/>
          <w:b/>
          <w:sz w:val="24"/>
          <w:szCs w:val="24"/>
          <w:u w:val="single"/>
        </w:rPr>
      </w:pPr>
      <w:r w:rsidRPr="00065AF8">
        <w:rPr>
          <w:rFonts w:ascii="Times New Roman" w:hAnsi="Times New Roman" w:cs="Times New Roman"/>
          <w:b/>
          <w:sz w:val="24"/>
          <w:szCs w:val="24"/>
          <w:u w:val="single"/>
        </w:rPr>
        <w:t>Koordinatör</w:t>
      </w:r>
    </w:p>
    <w:p w:rsidR="003C227B" w:rsidRPr="00F22091" w:rsidRDefault="003C227B" w:rsidP="003C227B">
      <w:pPr>
        <w:jc w:val="both"/>
        <w:rPr>
          <w:rFonts w:ascii="Times New Roman" w:hAnsi="Times New Roman" w:cs="Times New Roman"/>
          <w:sz w:val="24"/>
          <w:szCs w:val="24"/>
        </w:rPr>
      </w:pPr>
      <w:r w:rsidRPr="00C326B8">
        <w:rPr>
          <w:rFonts w:ascii="Times New Roman" w:hAnsi="Times New Roman" w:cs="Times New Roman"/>
          <w:sz w:val="24"/>
          <w:szCs w:val="24"/>
        </w:rPr>
        <w:t xml:space="preserve">TKİ </w:t>
      </w:r>
      <w:r>
        <w:rPr>
          <w:rFonts w:ascii="Times New Roman" w:hAnsi="Times New Roman" w:cs="Times New Roman"/>
          <w:sz w:val="24"/>
          <w:szCs w:val="24"/>
        </w:rPr>
        <w:t xml:space="preserve">KURUMU GENEL MÜDÜRLÜĞÜ / </w:t>
      </w:r>
      <w:r w:rsidRPr="00F22091">
        <w:rPr>
          <w:rFonts w:ascii="Times New Roman" w:hAnsi="Times New Roman" w:cs="Times New Roman"/>
          <w:sz w:val="24"/>
          <w:szCs w:val="24"/>
        </w:rPr>
        <w:t>LABORATUVAR MÜDÜRLÜĞÜ</w:t>
      </w:r>
      <w:r>
        <w:rPr>
          <w:rFonts w:ascii="Times New Roman" w:hAnsi="Times New Roman" w:cs="Times New Roman"/>
          <w:sz w:val="24"/>
          <w:szCs w:val="24"/>
        </w:rPr>
        <w:t xml:space="preserve"> </w:t>
      </w:r>
    </w:p>
    <w:p w:rsidR="005C08FF" w:rsidRPr="005C08FF" w:rsidRDefault="005C08FF" w:rsidP="00F22091">
      <w:pPr>
        <w:jc w:val="both"/>
        <w:rPr>
          <w:rStyle w:val="Kpr"/>
          <w:rFonts w:ascii="Times New Roman" w:hAnsi="Times New Roman" w:cs="Times New Roman"/>
          <w:sz w:val="24"/>
          <w:szCs w:val="24"/>
        </w:rPr>
      </w:pPr>
      <w:r w:rsidRPr="005C08FF">
        <w:rPr>
          <w:rFonts w:ascii="Times New Roman" w:hAnsi="Times New Roman" w:cs="Times New Roman"/>
          <w:sz w:val="24"/>
          <w:szCs w:val="24"/>
        </w:rPr>
        <w:t xml:space="preserve">Nazlı ŞENER </w:t>
      </w:r>
      <w:hyperlink r:id="rId7" w:history="1">
        <w:r w:rsidRPr="005C08FF">
          <w:rPr>
            <w:rStyle w:val="Kpr"/>
            <w:rFonts w:ascii="Times New Roman" w:hAnsi="Times New Roman" w:cs="Times New Roman"/>
            <w:sz w:val="24"/>
            <w:szCs w:val="24"/>
          </w:rPr>
          <w:t>senern@tki.gov.tr</w:t>
        </w:r>
      </w:hyperlink>
    </w:p>
    <w:p w:rsidR="005C08FF" w:rsidRPr="005C08FF" w:rsidRDefault="005C08FF" w:rsidP="00F22091">
      <w:pPr>
        <w:jc w:val="both"/>
        <w:rPr>
          <w:rFonts w:ascii="Times New Roman" w:hAnsi="Times New Roman" w:cs="Times New Roman"/>
          <w:sz w:val="24"/>
          <w:szCs w:val="24"/>
        </w:rPr>
      </w:pPr>
      <w:r w:rsidRPr="005C08FF">
        <w:rPr>
          <w:rStyle w:val="Kpr"/>
          <w:rFonts w:ascii="Times New Roman" w:hAnsi="Times New Roman" w:cs="Times New Roman"/>
          <w:color w:val="auto"/>
          <w:sz w:val="24"/>
          <w:szCs w:val="24"/>
          <w:u w:val="none"/>
        </w:rPr>
        <w:t>Tel: 0 312 540 1357</w:t>
      </w:r>
    </w:p>
    <w:p w:rsidR="008F1E5C" w:rsidRDefault="00072A85" w:rsidP="00F22091">
      <w:pPr>
        <w:jc w:val="both"/>
        <w:rPr>
          <w:rFonts w:ascii="Times New Roman" w:hAnsi="Times New Roman" w:cs="Times New Roman"/>
          <w:b/>
          <w:sz w:val="24"/>
          <w:szCs w:val="24"/>
        </w:rPr>
      </w:pPr>
      <w:r w:rsidRPr="005C08FF">
        <w:rPr>
          <w:rFonts w:ascii="Times New Roman" w:hAnsi="Times New Roman" w:cs="Times New Roman"/>
          <w:b/>
          <w:sz w:val="24"/>
          <w:szCs w:val="24"/>
          <w:u w:val="single"/>
        </w:rPr>
        <w:t xml:space="preserve">Numune </w:t>
      </w:r>
      <w:r w:rsidR="00FA6A0A">
        <w:rPr>
          <w:rFonts w:ascii="Times New Roman" w:hAnsi="Times New Roman" w:cs="Times New Roman"/>
          <w:b/>
          <w:sz w:val="24"/>
          <w:szCs w:val="24"/>
          <w:u w:val="single"/>
        </w:rPr>
        <w:t>Alma,</w:t>
      </w:r>
      <w:r w:rsidR="003C2F29" w:rsidRPr="005C08FF">
        <w:rPr>
          <w:rFonts w:ascii="Times New Roman" w:hAnsi="Times New Roman" w:cs="Times New Roman"/>
          <w:b/>
          <w:sz w:val="24"/>
          <w:szCs w:val="24"/>
          <w:u w:val="single"/>
        </w:rPr>
        <w:t xml:space="preserve"> </w:t>
      </w:r>
      <w:r w:rsidR="00CF59FE" w:rsidRPr="005C08FF">
        <w:rPr>
          <w:rFonts w:ascii="Times New Roman" w:hAnsi="Times New Roman" w:cs="Times New Roman"/>
          <w:b/>
          <w:sz w:val="24"/>
          <w:szCs w:val="24"/>
          <w:u w:val="single"/>
        </w:rPr>
        <w:t>Hazırlama</w:t>
      </w:r>
      <w:r w:rsidR="00FA6A0A">
        <w:rPr>
          <w:rFonts w:ascii="Times New Roman" w:hAnsi="Times New Roman" w:cs="Times New Roman"/>
          <w:b/>
          <w:sz w:val="24"/>
          <w:szCs w:val="24"/>
          <w:u w:val="single"/>
        </w:rPr>
        <w:t xml:space="preserve"> ve Paketleme</w:t>
      </w:r>
      <w:r w:rsidR="00CF59FE" w:rsidRPr="005C08FF">
        <w:rPr>
          <w:rFonts w:ascii="Times New Roman" w:hAnsi="Times New Roman" w:cs="Times New Roman"/>
          <w:b/>
          <w:sz w:val="24"/>
          <w:szCs w:val="24"/>
          <w:u w:val="single"/>
        </w:rPr>
        <w:t>:</w:t>
      </w:r>
      <w:r w:rsidR="00CF59FE" w:rsidRPr="009173B7">
        <w:rPr>
          <w:rFonts w:ascii="Times New Roman" w:hAnsi="Times New Roman" w:cs="Times New Roman"/>
          <w:b/>
          <w:sz w:val="24"/>
          <w:szCs w:val="24"/>
        </w:rPr>
        <w:t xml:space="preserve"> </w:t>
      </w:r>
    </w:p>
    <w:p w:rsidR="008F1E5C" w:rsidRDefault="0034128D" w:rsidP="00F22091">
      <w:pPr>
        <w:jc w:val="both"/>
        <w:rPr>
          <w:rFonts w:ascii="Times New Roman" w:hAnsi="Times New Roman" w:cs="Times New Roman"/>
          <w:sz w:val="24"/>
          <w:szCs w:val="24"/>
        </w:rPr>
      </w:pPr>
      <w:r>
        <w:rPr>
          <w:rFonts w:ascii="Times New Roman" w:hAnsi="Times New Roman" w:cs="Times New Roman"/>
          <w:sz w:val="24"/>
          <w:szCs w:val="24"/>
        </w:rPr>
        <w:t>TKİ</w:t>
      </w:r>
      <w:r w:rsidR="003C227B">
        <w:rPr>
          <w:rFonts w:ascii="Times New Roman" w:hAnsi="Times New Roman" w:cs="Times New Roman"/>
          <w:sz w:val="24"/>
          <w:szCs w:val="24"/>
        </w:rPr>
        <w:t xml:space="preserve"> KURUMU GENEL MÜDÜRLÜĞÜ EGE LİNYİTLERİ İŞLETMESİ /</w:t>
      </w:r>
      <w:r w:rsidR="00C326B8" w:rsidRPr="00C326B8">
        <w:rPr>
          <w:rFonts w:ascii="Times New Roman" w:hAnsi="Times New Roman" w:cs="Times New Roman"/>
          <w:sz w:val="24"/>
          <w:szCs w:val="24"/>
        </w:rPr>
        <w:t xml:space="preserve"> </w:t>
      </w:r>
      <w:r w:rsidR="00F22091" w:rsidRPr="00F22091">
        <w:rPr>
          <w:rFonts w:ascii="Times New Roman" w:hAnsi="Times New Roman" w:cs="Times New Roman"/>
          <w:sz w:val="24"/>
          <w:szCs w:val="24"/>
        </w:rPr>
        <w:t xml:space="preserve">LABORATUVAR </w:t>
      </w:r>
      <w:r>
        <w:rPr>
          <w:rFonts w:ascii="Times New Roman" w:hAnsi="Times New Roman" w:cs="Times New Roman"/>
          <w:sz w:val="24"/>
          <w:szCs w:val="24"/>
        </w:rPr>
        <w:t xml:space="preserve">ŞUBE </w:t>
      </w:r>
      <w:r w:rsidR="00F22091" w:rsidRPr="00F22091">
        <w:rPr>
          <w:rFonts w:ascii="Times New Roman" w:hAnsi="Times New Roman" w:cs="Times New Roman"/>
          <w:sz w:val="24"/>
          <w:szCs w:val="24"/>
        </w:rPr>
        <w:t>MÜDÜRLÜĞÜ</w:t>
      </w:r>
      <w:r>
        <w:rPr>
          <w:rFonts w:ascii="Times New Roman" w:hAnsi="Times New Roman" w:cs="Times New Roman"/>
          <w:sz w:val="24"/>
          <w:szCs w:val="24"/>
        </w:rPr>
        <w:t xml:space="preserve"> </w:t>
      </w:r>
    </w:p>
    <w:p w:rsidR="008F1E5C" w:rsidRDefault="00611974" w:rsidP="00F22091">
      <w:pPr>
        <w:jc w:val="both"/>
        <w:rPr>
          <w:rFonts w:ascii="Times New Roman" w:hAnsi="Times New Roman" w:cs="Times New Roman"/>
          <w:sz w:val="24"/>
          <w:szCs w:val="24"/>
        </w:rPr>
      </w:pPr>
      <w:r>
        <w:rPr>
          <w:rFonts w:ascii="Times New Roman" w:hAnsi="Times New Roman" w:cs="Times New Roman"/>
          <w:sz w:val="24"/>
          <w:szCs w:val="24"/>
        </w:rPr>
        <w:t>Recep Mert AKŞAR</w:t>
      </w:r>
      <w:r w:rsidR="0034128D">
        <w:rPr>
          <w:rFonts w:ascii="Times New Roman" w:hAnsi="Times New Roman" w:cs="Times New Roman"/>
          <w:sz w:val="24"/>
          <w:szCs w:val="24"/>
        </w:rPr>
        <w:t xml:space="preserve"> </w:t>
      </w:r>
    </w:p>
    <w:p w:rsidR="00784823" w:rsidRDefault="005C08FF" w:rsidP="00F22091">
      <w:pPr>
        <w:jc w:val="both"/>
        <w:rPr>
          <w:rFonts w:ascii="Times New Roman" w:hAnsi="Times New Roman" w:cs="Times New Roman"/>
          <w:sz w:val="24"/>
          <w:szCs w:val="24"/>
        </w:rPr>
      </w:pPr>
      <w:r>
        <w:rPr>
          <w:rFonts w:ascii="Times New Roman" w:hAnsi="Times New Roman" w:cs="Times New Roman"/>
          <w:sz w:val="24"/>
          <w:szCs w:val="24"/>
        </w:rPr>
        <w:t>Tel: 0 236 620 1127</w:t>
      </w:r>
    </w:p>
    <w:p w:rsidR="003C227B" w:rsidRDefault="003C2F29" w:rsidP="00F22091">
      <w:pPr>
        <w:jc w:val="both"/>
        <w:rPr>
          <w:rFonts w:ascii="Times New Roman" w:hAnsi="Times New Roman" w:cs="Times New Roman"/>
          <w:b/>
          <w:sz w:val="24"/>
          <w:szCs w:val="24"/>
        </w:rPr>
      </w:pPr>
      <w:r w:rsidRPr="005C08FF">
        <w:rPr>
          <w:rFonts w:ascii="Times New Roman" w:hAnsi="Times New Roman" w:cs="Times New Roman"/>
          <w:b/>
          <w:sz w:val="24"/>
          <w:szCs w:val="24"/>
          <w:u w:val="single"/>
        </w:rPr>
        <w:t xml:space="preserve">Numune </w:t>
      </w:r>
      <w:r w:rsidR="00CF59FE" w:rsidRPr="005C08FF">
        <w:rPr>
          <w:rFonts w:ascii="Times New Roman" w:hAnsi="Times New Roman" w:cs="Times New Roman"/>
          <w:b/>
          <w:sz w:val="24"/>
          <w:szCs w:val="24"/>
          <w:u w:val="single"/>
        </w:rPr>
        <w:t>sevk:</w:t>
      </w:r>
      <w:r w:rsidR="00CF59FE" w:rsidRPr="009173B7">
        <w:rPr>
          <w:rFonts w:ascii="Times New Roman" w:hAnsi="Times New Roman" w:cs="Times New Roman"/>
          <w:b/>
          <w:sz w:val="24"/>
          <w:szCs w:val="24"/>
        </w:rPr>
        <w:t xml:space="preserve"> </w:t>
      </w:r>
    </w:p>
    <w:p w:rsidR="005C08FF" w:rsidRPr="00F22091" w:rsidRDefault="005C08FF" w:rsidP="00F22091">
      <w:pPr>
        <w:jc w:val="both"/>
        <w:rPr>
          <w:rFonts w:ascii="Times New Roman" w:hAnsi="Times New Roman" w:cs="Times New Roman"/>
          <w:sz w:val="24"/>
          <w:szCs w:val="24"/>
        </w:rPr>
      </w:pPr>
      <w:r w:rsidRPr="00C326B8">
        <w:rPr>
          <w:rFonts w:ascii="Times New Roman" w:hAnsi="Times New Roman" w:cs="Times New Roman"/>
          <w:sz w:val="24"/>
          <w:szCs w:val="24"/>
        </w:rPr>
        <w:t xml:space="preserve">TKİ </w:t>
      </w:r>
      <w:r w:rsidR="003C227B">
        <w:rPr>
          <w:rFonts w:ascii="Times New Roman" w:hAnsi="Times New Roman" w:cs="Times New Roman"/>
          <w:sz w:val="24"/>
          <w:szCs w:val="24"/>
        </w:rPr>
        <w:t xml:space="preserve">KURUMU GENEL MÜDÜRLÜĞÜ / </w:t>
      </w:r>
      <w:r w:rsidR="00F22091" w:rsidRPr="00F22091">
        <w:rPr>
          <w:rFonts w:ascii="Times New Roman" w:hAnsi="Times New Roman" w:cs="Times New Roman"/>
          <w:sz w:val="24"/>
          <w:szCs w:val="24"/>
        </w:rPr>
        <w:t>LABORATUVAR MÜDÜRLÜĞÜ</w:t>
      </w:r>
      <w:r w:rsidR="008F1E5C">
        <w:rPr>
          <w:rFonts w:ascii="Times New Roman" w:hAnsi="Times New Roman" w:cs="Times New Roman"/>
          <w:sz w:val="24"/>
          <w:szCs w:val="24"/>
        </w:rPr>
        <w:t xml:space="preserve"> </w:t>
      </w:r>
    </w:p>
    <w:p w:rsidR="009A0251" w:rsidRPr="005C08FF" w:rsidRDefault="009A0251" w:rsidP="009A0251">
      <w:pPr>
        <w:jc w:val="both"/>
        <w:rPr>
          <w:rStyle w:val="Kpr"/>
          <w:rFonts w:ascii="Times New Roman" w:hAnsi="Times New Roman" w:cs="Times New Roman"/>
          <w:sz w:val="24"/>
          <w:szCs w:val="24"/>
        </w:rPr>
      </w:pPr>
      <w:r w:rsidRPr="005C08FF">
        <w:rPr>
          <w:rFonts w:ascii="Times New Roman" w:hAnsi="Times New Roman" w:cs="Times New Roman"/>
          <w:sz w:val="24"/>
          <w:szCs w:val="24"/>
        </w:rPr>
        <w:t xml:space="preserve">Nazlı ŞENER </w:t>
      </w:r>
      <w:hyperlink r:id="rId8" w:history="1">
        <w:r w:rsidRPr="005C08FF">
          <w:rPr>
            <w:rStyle w:val="Kpr"/>
            <w:rFonts w:ascii="Times New Roman" w:hAnsi="Times New Roman" w:cs="Times New Roman"/>
            <w:sz w:val="24"/>
            <w:szCs w:val="24"/>
          </w:rPr>
          <w:t>senern@tki.gov.tr</w:t>
        </w:r>
      </w:hyperlink>
    </w:p>
    <w:p w:rsidR="009A0251" w:rsidRDefault="009A0251" w:rsidP="00F22091">
      <w:pPr>
        <w:jc w:val="both"/>
        <w:rPr>
          <w:rFonts w:ascii="Times New Roman" w:hAnsi="Times New Roman" w:cs="Times New Roman"/>
          <w:sz w:val="24"/>
          <w:szCs w:val="24"/>
        </w:rPr>
      </w:pPr>
      <w:r w:rsidRPr="005C08FF">
        <w:rPr>
          <w:rStyle w:val="Kpr"/>
          <w:rFonts w:ascii="Times New Roman" w:hAnsi="Times New Roman" w:cs="Times New Roman"/>
          <w:color w:val="auto"/>
          <w:sz w:val="24"/>
          <w:szCs w:val="24"/>
          <w:u w:val="none"/>
        </w:rPr>
        <w:t>Tel: 0 312 540 1357</w:t>
      </w:r>
    </w:p>
    <w:p w:rsidR="003C227B" w:rsidRDefault="005C08FF" w:rsidP="00F22091">
      <w:pPr>
        <w:jc w:val="both"/>
        <w:rPr>
          <w:rFonts w:ascii="Times New Roman" w:hAnsi="Times New Roman" w:cs="Times New Roman"/>
          <w:b/>
          <w:sz w:val="24"/>
          <w:szCs w:val="24"/>
          <w:u w:val="single"/>
        </w:rPr>
      </w:pPr>
      <w:r w:rsidRPr="005C08FF">
        <w:rPr>
          <w:rFonts w:ascii="Times New Roman" w:hAnsi="Times New Roman" w:cs="Times New Roman"/>
          <w:b/>
          <w:sz w:val="24"/>
          <w:szCs w:val="24"/>
          <w:u w:val="single"/>
        </w:rPr>
        <w:t>İstatistiksel Değerlendirme ve</w:t>
      </w:r>
      <w:r w:rsidRPr="005C08FF">
        <w:rPr>
          <w:rFonts w:ascii="Times New Roman" w:hAnsi="Times New Roman" w:cs="Times New Roman"/>
          <w:sz w:val="24"/>
          <w:szCs w:val="24"/>
          <w:u w:val="single"/>
        </w:rPr>
        <w:t xml:space="preserve"> </w:t>
      </w:r>
      <w:r w:rsidR="00FA6A0A">
        <w:rPr>
          <w:rFonts w:ascii="Times New Roman" w:hAnsi="Times New Roman" w:cs="Times New Roman"/>
          <w:b/>
          <w:sz w:val="24"/>
          <w:szCs w:val="24"/>
          <w:u w:val="single"/>
        </w:rPr>
        <w:t>Sonuç</w:t>
      </w:r>
      <w:r w:rsidR="00072A85" w:rsidRPr="005C08FF">
        <w:rPr>
          <w:rFonts w:ascii="Times New Roman" w:hAnsi="Times New Roman" w:cs="Times New Roman"/>
          <w:b/>
          <w:sz w:val="24"/>
          <w:szCs w:val="24"/>
          <w:u w:val="single"/>
        </w:rPr>
        <w:t xml:space="preserve"> </w:t>
      </w:r>
      <w:r w:rsidR="00FA6A0A">
        <w:rPr>
          <w:rFonts w:ascii="Times New Roman" w:hAnsi="Times New Roman" w:cs="Times New Roman"/>
          <w:b/>
          <w:sz w:val="24"/>
          <w:szCs w:val="24"/>
          <w:u w:val="single"/>
        </w:rPr>
        <w:t>Raporu Hazırlama</w:t>
      </w:r>
      <w:r w:rsidR="00CF59FE" w:rsidRPr="005C08FF">
        <w:rPr>
          <w:rFonts w:ascii="Times New Roman" w:hAnsi="Times New Roman" w:cs="Times New Roman"/>
          <w:b/>
          <w:sz w:val="24"/>
          <w:szCs w:val="24"/>
          <w:u w:val="single"/>
        </w:rPr>
        <w:t xml:space="preserve">: </w:t>
      </w:r>
    </w:p>
    <w:p w:rsidR="003C227B" w:rsidRPr="00F22091" w:rsidRDefault="003C227B" w:rsidP="003C227B">
      <w:pPr>
        <w:jc w:val="both"/>
        <w:rPr>
          <w:rFonts w:ascii="Times New Roman" w:hAnsi="Times New Roman" w:cs="Times New Roman"/>
          <w:sz w:val="24"/>
          <w:szCs w:val="24"/>
        </w:rPr>
      </w:pPr>
      <w:r w:rsidRPr="00C326B8">
        <w:rPr>
          <w:rFonts w:ascii="Times New Roman" w:hAnsi="Times New Roman" w:cs="Times New Roman"/>
          <w:sz w:val="24"/>
          <w:szCs w:val="24"/>
        </w:rPr>
        <w:t xml:space="preserve">TKİ </w:t>
      </w:r>
      <w:r>
        <w:rPr>
          <w:rFonts w:ascii="Times New Roman" w:hAnsi="Times New Roman" w:cs="Times New Roman"/>
          <w:sz w:val="24"/>
          <w:szCs w:val="24"/>
        </w:rPr>
        <w:t xml:space="preserve">KURUMU GENEL MÜDÜRLÜĞÜ / </w:t>
      </w:r>
      <w:r w:rsidRPr="00F22091">
        <w:rPr>
          <w:rFonts w:ascii="Times New Roman" w:hAnsi="Times New Roman" w:cs="Times New Roman"/>
          <w:sz w:val="24"/>
          <w:szCs w:val="24"/>
        </w:rPr>
        <w:t>LABORATUVAR MÜDÜRLÜĞÜ</w:t>
      </w:r>
      <w:r>
        <w:rPr>
          <w:rFonts w:ascii="Times New Roman" w:hAnsi="Times New Roman" w:cs="Times New Roman"/>
          <w:sz w:val="24"/>
          <w:szCs w:val="24"/>
        </w:rPr>
        <w:t xml:space="preserve"> </w:t>
      </w:r>
    </w:p>
    <w:p w:rsidR="000056F7" w:rsidRDefault="005C08FF" w:rsidP="00784823">
      <w:pPr>
        <w:jc w:val="both"/>
        <w:rPr>
          <w:rStyle w:val="Kpr"/>
          <w:rFonts w:ascii="Times New Roman" w:hAnsi="Times New Roman" w:cs="Times New Roman"/>
          <w:sz w:val="24"/>
          <w:szCs w:val="24"/>
        </w:rPr>
      </w:pPr>
      <w:r w:rsidRPr="005C08FF">
        <w:rPr>
          <w:rFonts w:ascii="Times New Roman" w:hAnsi="Times New Roman" w:cs="Times New Roman"/>
          <w:sz w:val="24"/>
          <w:szCs w:val="24"/>
        </w:rPr>
        <w:t xml:space="preserve">Nazlı ŞENER </w:t>
      </w:r>
      <w:hyperlink r:id="rId9" w:history="1">
        <w:r w:rsidRPr="005C08FF">
          <w:rPr>
            <w:rStyle w:val="Kpr"/>
            <w:rFonts w:ascii="Times New Roman" w:hAnsi="Times New Roman" w:cs="Times New Roman"/>
            <w:sz w:val="24"/>
            <w:szCs w:val="24"/>
          </w:rPr>
          <w:t>senern@tki.gov.tr</w:t>
        </w:r>
      </w:hyperlink>
    </w:p>
    <w:p w:rsidR="008F1E5C" w:rsidRPr="003C227B" w:rsidRDefault="003C227B" w:rsidP="00784823">
      <w:pPr>
        <w:jc w:val="both"/>
        <w:rPr>
          <w:rFonts w:ascii="Times New Roman" w:hAnsi="Times New Roman" w:cs="Times New Roman"/>
          <w:sz w:val="24"/>
          <w:szCs w:val="24"/>
        </w:rPr>
      </w:pPr>
      <w:r>
        <w:rPr>
          <w:rStyle w:val="Kpr"/>
          <w:rFonts w:ascii="Times New Roman" w:hAnsi="Times New Roman" w:cs="Times New Roman"/>
          <w:color w:val="auto"/>
          <w:sz w:val="24"/>
          <w:szCs w:val="24"/>
          <w:u w:val="none"/>
        </w:rPr>
        <w:t>Tel: 0 312 540 1357</w:t>
      </w:r>
    </w:p>
    <w:p w:rsidR="008F753C" w:rsidRDefault="008F753C" w:rsidP="009173B7">
      <w:pPr>
        <w:spacing w:line="360" w:lineRule="auto"/>
        <w:jc w:val="both"/>
        <w:rPr>
          <w:rFonts w:ascii="Times New Roman" w:hAnsi="Times New Roman" w:cs="Times New Roman"/>
          <w:b/>
          <w:sz w:val="24"/>
          <w:szCs w:val="24"/>
        </w:rPr>
      </w:pPr>
    </w:p>
    <w:p w:rsidR="00072A85" w:rsidRPr="009173B7" w:rsidRDefault="00F0018C"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210324">
        <w:rPr>
          <w:rFonts w:ascii="Times New Roman" w:hAnsi="Times New Roman" w:cs="Times New Roman"/>
          <w:b/>
          <w:sz w:val="24"/>
          <w:szCs w:val="24"/>
        </w:rPr>
        <w:t>.</w:t>
      </w:r>
      <w:r w:rsidR="00072A85" w:rsidRPr="009173B7">
        <w:rPr>
          <w:rFonts w:ascii="Times New Roman" w:hAnsi="Times New Roman" w:cs="Times New Roman"/>
          <w:b/>
          <w:sz w:val="24"/>
          <w:szCs w:val="24"/>
        </w:rPr>
        <w:t xml:space="preserve"> </w:t>
      </w:r>
      <w:r w:rsidR="00210324" w:rsidRPr="009173B7">
        <w:rPr>
          <w:rFonts w:ascii="Times New Roman" w:hAnsi="Times New Roman" w:cs="Times New Roman"/>
          <w:b/>
          <w:sz w:val="24"/>
          <w:szCs w:val="24"/>
        </w:rPr>
        <w:t>KATILIM KRİTERLERİ</w:t>
      </w:r>
    </w:p>
    <w:p w:rsidR="00784823" w:rsidRDefault="00072A85" w:rsidP="00105476">
      <w:pPr>
        <w:spacing w:line="360" w:lineRule="auto"/>
        <w:jc w:val="both"/>
        <w:rPr>
          <w:rFonts w:ascii="Times New Roman" w:hAnsi="Times New Roman" w:cs="Times New Roman"/>
          <w:sz w:val="24"/>
          <w:szCs w:val="24"/>
        </w:rPr>
      </w:pPr>
      <w:r w:rsidRPr="009173B7">
        <w:rPr>
          <w:rFonts w:ascii="Times New Roman" w:hAnsi="Times New Roman" w:cs="Times New Roman"/>
          <w:sz w:val="24"/>
          <w:szCs w:val="24"/>
        </w:rPr>
        <w:t xml:space="preserve"> Laboratuvar Müdürlüğümüzün düzenlediği </w:t>
      </w:r>
      <w:r w:rsidR="00ED0714" w:rsidRPr="009173B7">
        <w:rPr>
          <w:rFonts w:ascii="Times New Roman" w:hAnsi="Times New Roman" w:cs="Times New Roman"/>
          <w:sz w:val="24"/>
          <w:szCs w:val="24"/>
        </w:rPr>
        <w:t xml:space="preserve">Kömür Analizleri </w:t>
      </w:r>
      <w:r w:rsidR="008F753C" w:rsidRPr="008F753C">
        <w:rPr>
          <w:rFonts w:ascii="Times New Roman" w:hAnsi="Times New Roman" w:cs="Times New Roman"/>
          <w:i/>
          <w:sz w:val="24"/>
          <w:szCs w:val="24"/>
        </w:rPr>
        <w:t>LAK</w:t>
      </w:r>
      <w:r w:rsidR="00B34251">
        <w:rPr>
          <w:rFonts w:ascii="Times New Roman" w:hAnsi="Times New Roman" w:cs="Times New Roman"/>
          <w:sz w:val="24"/>
          <w:szCs w:val="24"/>
        </w:rPr>
        <w:t xml:space="preserve"> Testlerinde</w:t>
      </w:r>
      <w:r w:rsidRPr="009173B7">
        <w:rPr>
          <w:rFonts w:ascii="Times New Roman" w:hAnsi="Times New Roman" w:cs="Times New Roman"/>
          <w:sz w:val="24"/>
          <w:szCs w:val="24"/>
        </w:rPr>
        <w:t>, adı geçen parametrelerde performansla</w:t>
      </w:r>
      <w:r w:rsidR="00ED0714" w:rsidRPr="009173B7">
        <w:rPr>
          <w:rFonts w:ascii="Times New Roman" w:hAnsi="Times New Roman" w:cs="Times New Roman"/>
          <w:sz w:val="24"/>
          <w:szCs w:val="24"/>
        </w:rPr>
        <w:t xml:space="preserve">rını değerlendirerek </w:t>
      </w:r>
      <w:r w:rsidRPr="009173B7">
        <w:rPr>
          <w:rFonts w:ascii="Times New Roman" w:hAnsi="Times New Roman" w:cs="Times New Roman"/>
          <w:sz w:val="24"/>
          <w:szCs w:val="24"/>
        </w:rPr>
        <w:t>kendilerini, yetki aldıkları yasal kuruluşlara ya da m</w:t>
      </w:r>
      <w:r w:rsidR="00ED0714" w:rsidRPr="009173B7">
        <w:rPr>
          <w:rFonts w:ascii="Times New Roman" w:hAnsi="Times New Roman" w:cs="Times New Roman"/>
          <w:sz w:val="24"/>
          <w:szCs w:val="24"/>
        </w:rPr>
        <w:t xml:space="preserve">üşterilerine kanıtlamak isteyen </w:t>
      </w:r>
      <w:r w:rsidRPr="009173B7">
        <w:rPr>
          <w:rFonts w:ascii="Times New Roman" w:hAnsi="Times New Roman" w:cs="Times New Roman"/>
          <w:sz w:val="24"/>
          <w:szCs w:val="24"/>
        </w:rPr>
        <w:t>tüm deney laboratuvarları katılabilir.</w:t>
      </w:r>
    </w:p>
    <w:p w:rsidR="008F753C" w:rsidRPr="00105476" w:rsidRDefault="008F753C" w:rsidP="00105476">
      <w:pPr>
        <w:spacing w:line="360" w:lineRule="auto"/>
        <w:jc w:val="both"/>
        <w:rPr>
          <w:rFonts w:ascii="Times New Roman" w:hAnsi="Times New Roman" w:cs="Times New Roman"/>
          <w:sz w:val="24"/>
          <w:szCs w:val="24"/>
        </w:rPr>
      </w:pPr>
    </w:p>
    <w:p w:rsidR="00072A85" w:rsidRPr="009173B7" w:rsidRDefault="00F0018C" w:rsidP="00B34251">
      <w:pPr>
        <w:tabs>
          <w:tab w:val="center" w:pos="5103"/>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210324">
        <w:rPr>
          <w:rFonts w:ascii="Times New Roman" w:hAnsi="Times New Roman" w:cs="Times New Roman"/>
          <w:b/>
          <w:sz w:val="24"/>
          <w:szCs w:val="24"/>
        </w:rPr>
        <w:t>.</w:t>
      </w:r>
      <w:r w:rsidR="00072A85" w:rsidRPr="009173B7">
        <w:rPr>
          <w:rFonts w:ascii="Times New Roman" w:hAnsi="Times New Roman" w:cs="Times New Roman"/>
          <w:b/>
          <w:sz w:val="24"/>
          <w:szCs w:val="24"/>
        </w:rPr>
        <w:t xml:space="preserve"> </w:t>
      </w:r>
      <w:r w:rsidR="00210324" w:rsidRPr="009173B7">
        <w:rPr>
          <w:rFonts w:ascii="Times New Roman" w:hAnsi="Times New Roman" w:cs="Times New Roman"/>
          <w:b/>
          <w:sz w:val="24"/>
          <w:szCs w:val="24"/>
        </w:rPr>
        <w:t>ÖLÇÜM PARAMETRELERİ</w:t>
      </w:r>
      <w:r w:rsidR="00B34251">
        <w:rPr>
          <w:rFonts w:ascii="Times New Roman" w:hAnsi="Times New Roman" w:cs="Times New Roman"/>
          <w:b/>
          <w:sz w:val="24"/>
          <w:szCs w:val="24"/>
        </w:rPr>
        <w:tab/>
      </w:r>
    </w:p>
    <w:p w:rsidR="00DA6132" w:rsidRPr="00DA6132" w:rsidRDefault="00DA6132" w:rsidP="00F76AB9">
      <w:pPr>
        <w:spacing w:line="360" w:lineRule="auto"/>
        <w:ind w:firstLine="708"/>
        <w:jc w:val="both"/>
        <w:rPr>
          <w:rFonts w:ascii="Times New Roman" w:hAnsi="Times New Roman" w:cs="Times New Roman"/>
          <w:sz w:val="24"/>
          <w:szCs w:val="24"/>
        </w:rPr>
      </w:pPr>
      <w:r w:rsidRPr="00DA6132">
        <w:rPr>
          <w:rFonts w:ascii="Times New Roman" w:hAnsi="Times New Roman" w:cs="Times New Roman"/>
          <w:sz w:val="24"/>
          <w:szCs w:val="24"/>
        </w:rPr>
        <w:t>Bu test programında ölçümü yapılacak parametreler aşağıda verilmiştir:</w:t>
      </w:r>
    </w:p>
    <w:p w:rsidR="00DA6132" w:rsidRPr="00C96CCB" w:rsidRDefault="00DA6132" w:rsidP="00C96C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DA6132">
        <w:rPr>
          <w:rFonts w:ascii="Times New Roman" w:hAnsi="Times New Roman" w:cs="Times New Roman"/>
          <w:sz w:val="24"/>
          <w:szCs w:val="24"/>
        </w:rPr>
        <w:t xml:space="preserve"> Kül %, Uçucu Madde %, Toplam Kükürt %, Üst Isıl Değer cal/g, </w:t>
      </w:r>
      <w:r w:rsidR="00C96CCB" w:rsidRPr="00C96CCB">
        <w:rPr>
          <w:rFonts w:ascii="Times New Roman" w:hAnsi="Times New Roman" w:cs="Times New Roman"/>
          <w:sz w:val="24"/>
          <w:szCs w:val="24"/>
        </w:rPr>
        <w:t>Alt Isıl Değer cal/g</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Karbon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Hidrojen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Azot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Oksijen %</w:t>
      </w:r>
      <w:r w:rsidR="00C96CCB">
        <w:rPr>
          <w:rFonts w:ascii="Times New Roman" w:hAnsi="Times New Roman" w:cs="Times New Roman"/>
          <w:sz w:val="24"/>
          <w:szCs w:val="24"/>
        </w:rPr>
        <w:t xml:space="preserve">, </w:t>
      </w:r>
      <w:r w:rsidR="00C96CCB" w:rsidRPr="00C96CCB">
        <w:rPr>
          <w:rFonts w:ascii="Times New Roman" w:hAnsi="Times New Roman" w:cs="Times New Roman"/>
          <w:sz w:val="24"/>
          <w:szCs w:val="24"/>
        </w:rPr>
        <w:t>Gerçek Yoğunluk g/cm</w:t>
      </w:r>
      <w:r w:rsidR="00C96CCB" w:rsidRPr="00C96CCB">
        <w:rPr>
          <w:rFonts w:ascii="Times New Roman" w:hAnsi="Times New Roman" w:cs="Times New Roman"/>
          <w:sz w:val="24"/>
          <w:szCs w:val="24"/>
          <w:vertAlign w:val="superscript"/>
        </w:rPr>
        <w:t>3</w:t>
      </w:r>
      <w:r w:rsidR="00C96CCB" w:rsidRPr="00C96CCB">
        <w:rPr>
          <w:rFonts w:ascii="Times New Roman" w:hAnsi="Times New Roman" w:cs="Times New Roman"/>
          <w:sz w:val="24"/>
          <w:szCs w:val="24"/>
        </w:rPr>
        <w:t xml:space="preserve"> (He piknometresi)</w:t>
      </w:r>
    </w:p>
    <w:p w:rsidR="008F753C" w:rsidRPr="008F753C" w:rsidRDefault="008F753C" w:rsidP="009173B7">
      <w:pPr>
        <w:spacing w:line="360" w:lineRule="auto"/>
        <w:jc w:val="both"/>
        <w:rPr>
          <w:rFonts w:ascii="Times New Roman" w:hAnsi="Times New Roman" w:cs="Times New Roman"/>
          <w:i/>
          <w:sz w:val="24"/>
          <w:szCs w:val="24"/>
        </w:rPr>
      </w:pPr>
      <w:r w:rsidRPr="008F753C">
        <w:rPr>
          <w:rFonts w:ascii="Times New Roman" w:hAnsi="Times New Roman" w:cs="Times New Roman"/>
          <w:b/>
          <w:bCs/>
          <w:i/>
          <w:sz w:val="24"/>
          <w:szCs w:val="24"/>
        </w:rPr>
        <w:t>Önemli Not:</w:t>
      </w:r>
      <w:r w:rsidRPr="008F753C">
        <w:rPr>
          <w:rFonts w:ascii="Times New Roman" w:hAnsi="Times New Roman" w:cs="Times New Roman"/>
          <w:i/>
          <w:sz w:val="24"/>
          <w:szCs w:val="24"/>
        </w:rPr>
        <w:t xml:space="preserve"> Tüm parametrelerde analiz sonuçları </w:t>
      </w:r>
      <w:r w:rsidRPr="008F753C">
        <w:rPr>
          <w:rFonts w:ascii="Times New Roman" w:hAnsi="Times New Roman" w:cs="Times New Roman"/>
          <w:b/>
          <w:bCs/>
          <w:i/>
          <w:sz w:val="24"/>
          <w:szCs w:val="24"/>
        </w:rPr>
        <w:t>kuru temelli (</w:t>
      </w:r>
      <w:proofErr w:type="spellStart"/>
      <w:r w:rsidRPr="008F753C">
        <w:rPr>
          <w:rFonts w:ascii="Times New Roman" w:hAnsi="Times New Roman" w:cs="Times New Roman"/>
          <w:b/>
          <w:bCs/>
          <w:i/>
          <w:sz w:val="24"/>
          <w:szCs w:val="24"/>
        </w:rPr>
        <w:t>dry</w:t>
      </w:r>
      <w:proofErr w:type="spellEnd"/>
      <w:r w:rsidRPr="008F753C">
        <w:rPr>
          <w:rFonts w:ascii="Times New Roman" w:hAnsi="Times New Roman" w:cs="Times New Roman"/>
          <w:b/>
          <w:bCs/>
          <w:i/>
          <w:sz w:val="24"/>
          <w:szCs w:val="24"/>
        </w:rPr>
        <w:t xml:space="preserve"> </w:t>
      </w:r>
      <w:proofErr w:type="spellStart"/>
      <w:r w:rsidRPr="008F753C">
        <w:rPr>
          <w:rFonts w:ascii="Times New Roman" w:hAnsi="Times New Roman" w:cs="Times New Roman"/>
          <w:b/>
          <w:bCs/>
          <w:i/>
          <w:sz w:val="24"/>
          <w:szCs w:val="24"/>
        </w:rPr>
        <w:t>basis</w:t>
      </w:r>
      <w:proofErr w:type="spellEnd"/>
      <w:r w:rsidRPr="008F753C">
        <w:rPr>
          <w:rFonts w:ascii="Times New Roman" w:hAnsi="Times New Roman" w:cs="Times New Roman"/>
          <w:b/>
          <w:bCs/>
          <w:i/>
          <w:sz w:val="24"/>
          <w:szCs w:val="24"/>
        </w:rPr>
        <w:t>)</w:t>
      </w:r>
      <w:r w:rsidRPr="008F753C">
        <w:rPr>
          <w:rFonts w:ascii="Times New Roman" w:hAnsi="Times New Roman" w:cs="Times New Roman"/>
          <w:i/>
          <w:sz w:val="24"/>
          <w:szCs w:val="24"/>
        </w:rPr>
        <w:t xml:space="preserve"> olarak hesaplanarak gönderilecektir. Laboratuvarlar, numunelerin analizini rutinde kullandıkları ölçüm metotları ile gerçekleştirmeli ve sonuç bildirim formunda bu metotları açıkça belirtmelidir.</w:t>
      </w:r>
    </w:p>
    <w:p w:rsidR="00210324" w:rsidRPr="008F753C" w:rsidRDefault="00F0018C" w:rsidP="009173B7">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210324">
        <w:rPr>
          <w:rFonts w:ascii="Times New Roman" w:hAnsi="Times New Roman" w:cs="Times New Roman"/>
          <w:b/>
          <w:sz w:val="24"/>
          <w:szCs w:val="24"/>
        </w:rPr>
        <w:t xml:space="preserve">. </w:t>
      </w:r>
      <w:r w:rsidR="008F753C" w:rsidRPr="008F753C">
        <w:rPr>
          <w:rFonts w:ascii="Times New Roman" w:hAnsi="Times New Roman" w:cs="Times New Roman"/>
          <w:b/>
          <w:i/>
          <w:sz w:val="24"/>
          <w:szCs w:val="24"/>
        </w:rPr>
        <w:t xml:space="preserve">LAK </w:t>
      </w:r>
      <w:r w:rsidR="008F753C" w:rsidRPr="008F753C">
        <w:rPr>
          <w:rFonts w:ascii="Times New Roman" w:hAnsi="Times New Roman" w:cs="Times New Roman"/>
          <w:b/>
          <w:sz w:val="24"/>
          <w:szCs w:val="24"/>
        </w:rPr>
        <w:t>ÇEVRİMLERİNİN YÜRÜTÜLMESİ</w:t>
      </w:r>
    </w:p>
    <w:p w:rsidR="008F753C" w:rsidRDefault="00F0018C" w:rsidP="008F753C">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7</w:t>
      </w:r>
      <w:r w:rsidR="00210324" w:rsidRPr="00210324">
        <w:rPr>
          <w:rFonts w:ascii="Times New Roman" w:hAnsi="Times New Roman" w:cs="Times New Roman"/>
          <w:b/>
          <w:sz w:val="24"/>
          <w:szCs w:val="24"/>
        </w:rPr>
        <w:t xml:space="preserve">.1. </w:t>
      </w:r>
      <w:r w:rsidR="008F753C" w:rsidRPr="008F753C">
        <w:rPr>
          <w:rFonts w:ascii="Times New Roman" w:hAnsi="Times New Roman" w:cs="Times New Roman"/>
          <w:b/>
          <w:bCs/>
          <w:i/>
          <w:sz w:val="24"/>
          <w:szCs w:val="24"/>
        </w:rPr>
        <w:t xml:space="preserve">LAK </w:t>
      </w:r>
      <w:r w:rsidR="008F753C" w:rsidRPr="008F753C">
        <w:rPr>
          <w:rFonts w:ascii="Times New Roman" w:hAnsi="Times New Roman" w:cs="Times New Roman"/>
          <w:b/>
          <w:bCs/>
          <w:sz w:val="24"/>
          <w:szCs w:val="24"/>
        </w:rPr>
        <w:t>Programının Duyurulması ve Başvuru</w:t>
      </w:r>
    </w:p>
    <w:p w:rsidR="00D07C5D" w:rsidRPr="00D07C5D" w:rsidRDefault="00D07C5D" w:rsidP="00D07C5D">
      <w:pPr>
        <w:spacing w:line="360" w:lineRule="auto"/>
        <w:jc w:val="both"/>
        <w:rPr>
          <w:rFonts w:ascii="Times New Roman" w:hAnsi="Times New Roman" w:cs="Times New Roman"/>
          <w:i/>
          <w:color w:val="FF0000"/>
          <w:sz w:val="24"/>
          <w:szCs w:val="24"/>
        </w:rPr>
      </w:pPr>
      <w:r w:rsidRPr="00D07C5D">
        <w:rPr>
          <w:rFonts w:ascii="Times New Roman" w:hAnsi="Times New Roman" w:cs="Times New Roman"/>
          <w:i/>
          <w:sz w:val="24"/>
          <w:szCs w:val="24"/>
        </w:rPr>
        <w:t xml:space="preserve">Yıllık olarak hazırlanan ‘LAK PROGRAMI’, ‘KÖMÜR ANALİZLERİ LABORATUVARLAR ARASI KARŞILAŞTIRMA PROTOKOLÜ’ ve ‘LAK BAŞVURU FORMU’ katılımcılara resmi yazı, e-posta veya web sitesi üzerinden duyurulur. Katılımcı tarafından doldurulup imzalanan başvuru formu sözleşme hükmünde olup, laboratuvarın LAK protokolü şartlarını kabul ettiği anlamına gelir. </w:t>
      </w:r>
      <w:r w:rsidRPr="00D07C5D">
        <w:rPr>
          <w:rFonts w:ascii="Times New Roman" w:hAnsi="Times New Roman" w:cs="Times New Roman"/>
          <w:i/>
          <w:color w:val="FF0000"/>
          <w:sz w:val="24"/>
          <w:szCs w:val="24"/>
        </w:rPr>
        <w:t xml:space="preserve">Kurumumuz LAK programı katılımı ve numune kargo gönderimi için herhangi bir ücret talep etmemektedir. </w:t>
      </w:r>
    </w:p>
    <w:p w:rsidR="00D07C5D" w:rsidRPr="00D07C5D" w:rsidRDefault="00D07C5D" w:rsidP="00D07C5D">
      <w:pPr>
        <w:spacing w:line="360" w:lineRule="auto"/>
        <w:jc w:val="both"/>
        <w:rPr>
          <w:rFonts w:ascii="Times New Roman" w:hAnsi="Times New Roman" w:cs="Times New Roman"/>
          <w:i/>
          <w:sz w:val="24"/>
          <w:szCs w:val="24"/>
        </w:rPr>
      </w:pPr>
      <w:r w:rsidRPr="00D07C5D">
        <w:rPr>
          <w:rFonts w:ascii="Times New Roman" w:hAnsi="Times New Roman" w:cs="Times New Roman"/>
          <w:i/>
          <w:sz w:val="24"/>
          <w:szCs w:val="24"/>
        </w:rPr>
        <w:t xml:space="preserve">Başvuru sonrasında, katılımcı laboratuvarın tüm süreç boyunca sonuçlarını tarafsız ve gizli bir şekilde takip edebilmesi amacıyla sistemsel bir </w:t>
      </w:r>
      <w:r w:rsidRPr="00D07C5D">
        <w:rPr>
          <w:rFonts w:ascii="Times New Roman" w:hAnsi="Times New Roman" w:cs="Times New Roman"/>
          <w:b/>
          <w:bCs/>
          <w:i/>
          <w:sz w:val="24"/>
          <w:szCs w:val="24"/>
        </w:rPr>
        <w:t>"LAK Katılımcı Kodu"</w:t>
      </w:r>
      <w:r w:rsidRPr="00D07C5D">
        <w:rPr>
          <w:rFonts w:ascii="Times New Roman" w:hAnsi="Times New Roman" w:cs="Times New Roman"/>
          <w:i/>
          <w:sz w:val="24"/>
          <w:szCs w:val="24"/>
        </w:rPr>
        <w:t xml:space="preserve"> üretilir ve laboratuvara resmi yazı ile bildirilir.</w:t>
      </w:r>
    </w:p>
    <w:p w:rsidR="00CA0965" w:rsidRPr="00D07C5D" w:rsidRDefault="00F0018C" w:rsidP="009173B7">
      <w:pPr>
        <w:spacing w:line="360" w:lineRule="auto"/>
        <w:jc w:val="both"/>
        <w:rPr>
          <w:rFonts w:ascii="Times New Roman" w:hAnsi="Times New Roman" w:cs="Times New Roman"/>
          <w:b/>
          <w:bCs/>
          <w:i/>
          <w:sz w:val="24"/>
          <w:szCs w:val="24"/>
        </w:rPr>
      </w:pPr>
      <w:r>
        <w:rPr>
          <w:rFonts w:ascii="Times New Roman" w:hAnsi="Times New Roman" w:cs="Times New Roman"/>
          <w:b/>
          <w:bCs/>
          <w:sz w:val="24"/>
          <w:szCs w:val="24"/>
        </w:rPr>
        <w:t>7</w:t>
      </w:r>
      <w:r w:rsidR="00CA0965">
        <w:rPr>
          <w:rFonts w:ascii="Times New Roman" w:hAnsi="Times New Roman" w:cs="Times New Roman"/>
          <w:b/>
          <w:bCs/>
          <w:sz w:val="24"/>
          <w:szCs w:val="24"/>
        </w:rPr>
        <w:t xml:space="preserve">.2. </w:t>
      </w:r>
      <w:r w:rsidR="00D07C5D" w:rsidRPr="00D07C5D">
        <w:rPr>
          <w:rFonts w:ascii="Times New Roman" w:hAnsi="Times New Roman" w:cs="Times New Roman"/>
          <w:b/>
          <w:bCs/>
          <w:i/>
          <w:sz w:val="24"/>
          <w:szCs w:val="24"/>
        </w:rPr>
        <w:t>Numunelerin Hazırlanması, Homojenliği ve Kararlılığı</w:t>
      </w:r>
    </w:p>
    <w:p w:rsidR="00D07C5D" w:rsidRPr="00D07C5D" w:rsidRDefault="00D07C5D" w:rsidP="00D07C5D">
      <w:pPr>
        <w:spacing w:line="360" w:lineRule="auto"/>
        <w:jc w:val="both"/>
        <w:rPr>
          <w:rFonts w:ascii="Times New Roman" w:hAnsi="Times New Roman" w:cs="Times New Roman"/>
          <w:i/>
          <w:sz w:val="24"/>
          <w:szCs w:val="24"/>
        </w:rPr>
      </w:pPr>
      <w:r w:rsidRPr="00D07C5D">
        <w:rPr>
          <w:rFonts w:ascii="Times New Roman" w:hAnsi="Times New Roman" w:cs="Times New Roman"/>
          <w:i/>
          <w:sz w:val="24"/>
          <w:szCs w:val="24"/>
        </w:rPr>
        <w:t xml:space="preserve">LAK numunelerine TS ISO 13528:2022 standardında tanımlanan homojenlik ve kararlılık testleri uygulanır. Olası bir homojenlik sapması durumunda, ilgili standarda göre LAK standart sapması </w:t>
      </w:r>
      <w:r w:rsidR="00EB587B">
        <w:rPr>
          <w:rFonts w:ascii="Times New Roman" w:hAnsi="Times New Roman" w:cs="Times New Roman"/>
          <w:i/>
          <w:sz w:val="24"/>
          <w:szCs w:val="24"/>
        </w:rPr>
        <w:t>“</w:t>
      </w:r>
      <w:proofErr w:type="spellStart"/>
      <w:r w:rsidR="00EB587B" w:rsidRPr="00EB587B">
        <w:rPr>
          <w:rFonts w:ascii="Times New Roman" w:hAnsi="Times New Roman" w:cs="Times New Roman"/>
          <w:bCs/>
          <w:i/>
          <w:sz w:val="28"/>
          <w:szCs w:val="24"/>
        </w:rPr>
        <w:t>σ</w:t>
      </w:r>
      <w:r w:rsidR="00EB587B" w:rsidRPr="00EB587B">
        <w:rPr>
          <w:rFonts w:ascii="Times New Roman" w:hAnsi="Times New Roman" w:cs="Times New Roman"/>
          <w:bCs/>
          <w:i/>
          <w:sz w:val="28"/>
          <w:szCs w:val="24"/>
          <w:vertAlign w:val="subscript"/>
        </w:rPr>
        <w:t>pt</w:t>
      </w:r>
      <w:proofErr w:type="spellEnd"/>
      <w:r w:rsidR="00EB587B">
        <w:rPr>
          <w:rFonts w:ascii="Times New Roman" w:hAnsi="Times New Roman" w:cs="Times New Roman"/>
          <w:bCs/>
          <w:i/>
          <w:sz w:val="28"/>
          <w:szCs w:val="24"/>
          <w:vertAlign w:val="subscript"/>
        </w:rPr>
        <w:t>”</w:t>
      </w:r>
      <w:r w:rsidR="00EB587B" w:rsidRPr="00EB587B">
        <w:rPr>
          <w:rFonts w:ascii="Times New Roman" w:hAnsi="Times New Roman" w:cs="Times New Roman"/>
          <w:bCs/>
          <w:i/>
          <w:sz w:val="24"/>
          <w:szCs w:val="24"/>
        </w:rPr>
        <w:t xml:space="preserve"> </w:t>
      </w:r>
      <w:r w:rsidRPr="00D07C5D">
        <w:rPr>
          <w:rFonts w:ascii="Times New Roman" w:hAnsi="Times New Roman" w:cs="Times New Roman"/>
          <w:i/>
          <w:sz w:val="24"/>
          <w:szCs w:val="24"/>
        </w:rPr>
        <w:t>genişletilerek performans skorlarına yansıtılır.</w:t>
      </w:r>
    </w:p>
    <w:p w:rsidR="00762FD1" w:rsidRPr="00D07C5D" w:rsidRDefault="00D07C5D" w:rsidP="00D07C5D">
      <w:pPr>
        <w:spacing w:line="360" w:lineRule="auto"/>
        <w:jc w:val="both"/>
        <w:rPr>
          <w:rFonts w:ascii="Times New Roman" w:hAnsi="Times New Roman" w:cs="Times New Roman"/>
          <w:i/>
          <w:sz w:val="24"/>
          <w:szCs w:val="24"/>
        </w:rPr>
      </w:pPr>
      <w:r w:rsidRPr="00D07C5D">
        <w:rPr>
          <w:rFonts w:ascii="Times New Roman" w:hAnsi="Times New Roman" w:cs="Times New Roman"/>
          <w:i/>
          <w:sz w:val="24"/>
          <w:szCs w:val="24"/>
        </w:rPr>
        <w:t xml:space="preserve">Numunelerin kargodan teslim alınmasından itibaren </w:t>
      </w:r>
      <w:r w:rsidRPr="00D07C5D">
        <w:rPr>
          <w:rFonts w:ascii="Times New Roman" w:hAnsi="Times New Roman" w:cs="Times New Roman"/>
          <w:b/>
          <w:bCs/>
          <w:i/>
          <w:sz w:val="24"/>
          <w:szCs w:val="24"/>
        </w:rPr>
        <w:t>7 gün</w:t>
      </w:r>
      <w:r w:rsidRPr="00D07C5D">
        <w:rPr>
          <w:rFonts w:ascii="Times New Roman" w:hAnsi="Times New Roman" w:cs="Times New Roman"/>
          <w:i/>
          <w:sz w:val="24"/>
          <w:szCs w:val="24"/>
        </w:rPr>
        <w:t xml:space="preserve"> içerisinde olumsuz bir bildirim yapılmadığı takdirde, numunelerin hasarsız ve eksiksiz teslim edildiği varsayılır. Kargodan kaynaklı hasar (dökülme, kırılma) durumlarında, teslim alınma anından itibaren </w:t>
      </w:r>
      <w:r w:rsidRPr="00D07C5D">
        <w:rPr>
          <w:rFonts w:ascii="Times New Roman" w:hAnsi="Times New Roman" w:cs="Times New Roman"/>
          <w:b/>
          <w:bCs/>
          <w:i/>
          <w:sz w:val="24"/>
          <w:szCs w:val="24"/>
        </w:rPr>
        <w:t>3 gün</w:t>
      </w:r>
      <w:r w:rsidRPr="00D07C5D">
        <w:rPr>
          <w:rFonts w:ascii="Times New Roman" w:hAnsi="Times New Roman" w:cs="Times New Roman"/>
          <w:i/>
          <w:sz w:val="24"/>
          <w:szCs w:val="24"/>
        </w:rPr>
        <w:t xml:space="preserve"> içinde fotoğraflı kanıtla itiraz edilirse yeni numune gönderilir. </w:t>
      </w:r>
      <w:r w:rsidR="000179A9" w:rsidRPr="00D07C5D">
        <w:rPr>
          <w:rFonts w:ascii="Times New Roman" w:hAnsi="Times New Roman" w:cs="Times New Roman"/>
          <w:b/>
          <w:i/>
          <w:sz w:val="24"/>
          <w:szCs w:val="24"/>
          <w:u w:val="single"/>
        </w:rPr>
        <w:t xml:space="preserve">Kargo için katılımcıdan herhangi bir ücret talep edilmez. </w:t>
      </w:r>
    </w:p>
    <w:p w:rsidR="00D07C5D" w:rsidRDefault="00D07C5D" w:rsidP="0096193D">
      <w:pPr>
        <w:spacing w:line="360" w:lineRule="auto"/>
        <w:jc w:val="both"/>
        <w:rPr>
          <w:rFonts w:ascii="Times New Roman" w:hAnsi="Times New Roman" w:cs="Times New Roman"/>
          <w:sz w:val="24"/>
          <w:szCs w:val="24"/>
        </w:rPr>
      </w:pPr>
    </w:p>
    <w:p w:rsidR="00AD5C64" w:rsidRDefault="00F0018C" w:rsidP="00AD5C6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CE2FD9" w:rsidRPr="00CE2FD9">
        <w:rPr>
          <w:rFonts w:ascii="Times New Roman" w:hAnsi="Times New Roman" w:cs="Times New Roman"/>
          <w:b/>
          <w:sz w:val="24"/>
          <w:szCs w:val="24"/>
        </w:rPr>
        <w:t xml:space="preserve">.3. </w:t>
      </w:r>
      <w:r w:rsidR="00AD5C64" w:rsidRPr="00AD5C64">
        <w:rPr>
          <w:rFonts w:ascii="Times New Roman" w:hAnsi="Times New Roman" w:cs="Times New Roman"/>
          <w:b/>
          <w:sz w:val="24"/>
          <w:szCs w:val="24"/>
        </w:rPr>
        <w:t>Sonuçların Gönderilmesi</w:t>
      </w:r>
    </w:p>
    <w:p w:rsidR="00AD5C64" w:rsidRPr="00AD5C64" w:rsidRDefault="00AD5C64" w:rsidP="00AD5C64">
      <w:pPr>
        <w:spacing w:line="360" w:lineRule="auto"/>
        <w:jc w:val="both"/>
        <w:rPr>
          <w:rFonts w:ascii="Times New Roman" w:hAnsi="Times New Roman" w:cs="Times New Roman"/>
          <w:i/>
          <w:sz w:val="24"/>
          <w:szCs w:val="24"/>
        </w:rPr>
      </w:pPr>
      <w:r w:rsidRPr="00AD5C64">
        <w:rPr>
          <w:rFonts w:ascii="Times New Roman" w:hAnsi="Times New Roman" w:cs="Times New Roman"/>
          <w:i/>
          <w:sz w:val="24"/>
          <w:szCs w:val="24"/>
        </w:rPr>
        <w:t xml:space="preserve">Test numunesinin analizinden elde edilen sonuçlar, ‘LAK ANALİZ SONUÇ BİLDİRİM FORMU’ aracılığı ile son bildirim tarihinden önce bildirilmelidir. Sonuçlar, elektronik ortamda doldurulan formun çıktısı alınıp imzalandıktan sonra resmi yazı veya e-posta ile gönderilir. Form elle doldurulmuşsa okunaklı olmasına özen gösterilmelidir; imzasız formlar değerlendirmeye alınmaz. Katılımcıların kendi sonuçlarını göndermeleri esastır, verilerin diğer laboratuvarlarla paylaşılması yasaktır. </w:t>
      </w:r>
    </w:p>
    <w:p w:rsidR="00AD5C64" w:rsidRDefault="00AD5C64" w:rsidP="00D07C5D">
      <w:pPr>
        <w:spacing w:line="360" w:lineRule="auto"/>
        <w:jc w:val="both"/>
        <w:rPr>
          <w:rFonts w:ascii="Times New Roman" w:hAnsi="Times New Roman" w:cs="Times New Roman"/>
          <w:b/>
          <w:sz w:val="24"/>
          <w:szCs w:val="24"/>
        </w:rPr>
      </w:pPr>
    </w:p>
    <w:p w:rsidR="00D07C5D" w:rsidRDefault="00AD5C64" w:rsidP="00D07C5D">
      <w:pPr>
        <w:spacing w:line="360" w:lineRule="auto"/>
        <w:jc w:val="both"/>
        <w:rPr>
          <w:rFonts w:ascii="Times New Roman" w:hAnsi="Times New Roman" w:cs="Times New Roman"/>
          <w:b/>
          <w:sz w:val="24"/>
          <w:szCs w:val="24"/>
        </w:rPr>
      </w:pPr>
      <w:r>
        <w:rPr>
          <w:rFonts w:ascii="Times New Roman" w:hAnsi="Times New Roman" w:cs="Times New Roman"/>
          <w:b/>
          <w:i/>
          <w:sz w:val="24"/>
          <w:szCs w:val="24"/>
        </w:rPr>
        <w:t xml:space="preserve">7.4. </w:t>
      </w:r>
      <w:r w:rsidR="00D07C5D" w:rsidRPr="00D07C5D">
        <w:rPr>
          <w:rFonts w:ascii="Times New Roman" w:hAnsi="Times New Roman" w:cs="Times New Roman"/>
          <w:b/>
          <w:i/>
          <w:sz w:val="24"/>
          <w:szCs w:val="24"/>
        </w:rPr>
        <w:t>Sonuçların Değerlendirilmesi ve İstatistiksel Analiz</w:t>
      </w:r>
    </w:p>
    <w:p w:rsidR="00D07C5D" w:rsidRDefault="00D07C5D" w:rsidP="00D07C5D">
      <w:pPr>
        <w:spacing w:line="360" w:lineRule="auto"/>
        <w:jc w:val="both"/>
        <w:rPr>
          <w:rFonts w:ascii="Times New Roman" w:hAnsi="Times New Roman" w:cs="Times New Roman"/>
          <w:i/>
          <w:sz w:val="24"/>
          <w:szCs w:val="24"/>
        </w:rPr>
      </w:pPr>
      <w:r w:rsidRPr="00D07C5D">
        <w:rPr>
          <w:rFonts w:ascii="Times New Roman" w:hAnsi="Times New Roman" w:cs="Times New Roman"/>
          <w:i/>
          <w:sz w:val="24"/>
          <w:szCs w:val="24"/>
        </w:rPr>
        <w:t xml:space="preserve">Katılımcı laboratuvarlardan gelen verilerin doğruluğunun kontrolü için </w:t>
      </w:r>
      <w:r w:rsidR="00F743A3">
        <w:rPr>
          <w:rFonts w:ascii="Times New Roman" w:hAnsi="Times New Roman" w:cs="Times New Roman"/>
          <w:bCs/>
          <w:i/>
          <w:sz w:val="24"/>
          <w:szCs w:val="24"/>
        </w:rPr>
        <w:t>atanmış d</w:t>
      </w:r>
      <w:r w:rsidRPr="00F743A3">
        <w:rPr>
          <w:rFonts w:ascii="Times New Roman" w:hAnsi="Times New Roman" w:cs="Times New Roman"/>
          <w:bCs/>
          <w:i/>
          <w:sz w:val="24"/>
          <w:szCs w:val="24"/>
        </w:rPr>
        <w:t>eğer</w:t>
      </w:r>
      <w:r w:rsidRPr="00D07C5D">
        <w:rPr>
          <w:rFonts w:ascii="Times New Roman" w:hAnsi="Times New Roman" w:cs="Times New Roman"/>
          <w:b/>
          <w:bCs/>
          <w:i/>
          <w:sz w:val="24"/>
          <w:szCs w:val="24"/>
        </w:rPr>
        <w:t xml:space="preserve"> </w:t>
      </w:r>
      <w:r w:rsidRPr="00D07C5D">
        <w:rPr>
          <w:rFonts w:ascii="Times New Roman" w:hAnsi="Times New Roman" w:cs="Times New Roman"/>
          <w:i/>
          <w:sz w:val="24"/>
          <w:szCs w:val="24"/>
        </w:rPr>
        <w:t xml:space="preserve">kullanılır. Veri setinin merkezini ve dağılımını belirlemek amacıyla, kaba hatalar hariç tutularak TS ISO 13528:2022 standardına uygun </w:t>
      </w:r>
      <w:r w:rsidRPr="00D07C5D">
        <w:rPr>
          <w:rFonts w:ascii="Times New Roman" w:hAnsi="Times New Roman" w:cs="Times New Roman"/>
          <w:b/>
          <w:bCs/>
          <w:i/>
          <w:sz w:val="24"/>
          <w:szCs w:val="24"/>
        </w:rPr>
        <w:t>sağlam (</w:t>
      </w:r>
      <w:proofErr w:type="spellStart"/>
      <w:r w:rsidRPr="00D07C5D">
        <w:rPr>
          <w:rFonts w:ascii="Times New Roman" w:hAnsi="Times New Roman" w:cs="Times New Roman"/>
          <w:b/>
          <w:bCs/>
          <w:i/>
          <w:sz w:val="24"/>
          <w:szCs w:val="24"/>
        </w:rPr>
        <w:t>robust</w:t>
      </w:r>
      <w:proofErr w:type="spellEnd"/>
      <w:r w:rsidRPr="00D07C5D">
        <w:rPr>
          <w:rFonts w:ascii="Times New Roman" w:hAnsi="Times New Roman" w:cs="Times New Roman"/>
          <w:b/>
          <w:bCs/>
          <w:i/>
          <w:sz w:val="24"/>
          <w:szCs w:val="24"/>
        </w:rPr>
        <w:t>) istatistiksel yöntemler</w:t>
      </w:r>
      <w:r w:rsidRPr="00D07C5D">
        <w:rPr>
          <w:rFonts w:ascii="Times New Roman" w:hAnsi="Times New Roman" w:cs="Times New Roman"/>
          <w:i/>
          <w:sz w:val="24"/>
          <w:szCs w:val="24"/>
        </w:rPr>
        <w:t xml:space="preserve"> uygulanır; bu sayede aykırı değerlerin sonuçları saptırması önlenir.</w:t>
      </w:r>
    </w:p>
    <w:p w:rsidR="00F743A3" w:rsidRDefault="00D07C5D" w:rsidP="00D07C5D">
      <w:pPr>
        <w:spacing w:line="360" w:lineRule="auto"/>
        <w:jc w:val="both"/>
        <w:rPr>
          <w:rFonts w:ascii="Times New Roman" w:hAnsi="Times New Roman" w:cs="Times New Roman"/>
          <w:i/>
          <w:sz w:val="24"/>
          <w:szCs w:val="24"/>
        </w:rPr>
      </w:pPr>
      <w:r w:rsidRPr="00D07C5D">
        <w:rPr>
          <w:rFonts w:ascii="Times New Roman" w:hAnsi="Times New Roman" w:cs="Times New Roman"/>
          <w:i/>
          <w:sz w:val="24"/>
          <w:szCs w:val="24"/>
        </w:rPr>
        <w:t xml:space="preserve">Laboratuvarların performans değerlendirmesinde nicel sonuçlar için </w:t>
      </w:r>
      <w:r>
        <w:rPr>
          <w:rFonts w:ascii="Times New Roman" w:hAnsi="Times New Roman" w:cs="Times New Roman"/>
          <w:b/>
          <w:bCs/>
          <w:i/>
          <w:sz w:val="24"/>
          <w:szCs w:val="24"/>
        </w:rPr>
        <w:t>z</w:t>
      </w:r>
      <w:r w:rsidRPr="00D07C5D">
        <w:rPr>
          <w:rFonts w:ascii="Times New Roman" w:hAnsi="Times New Roman" w:cs="Times New Roman"/>
          <w:b/>
          <w:bCs/>
          <w:i/>
          <w:sz w:val="24"/>
          <w:szCs w:val="24"/>
        </w:rPr>
        <w:t xml:space="preserve"> skoru</w:t>
      </w:r>
      <w:r w:rsidRPr="00D07C5D">
        <w:rPr>
          <w:rFonts w:ascii="Times New Roman" w:hAnsi="Times New Roman" w:cs="Times New Roman"/>
          <w:i/>
          <w:sz w:val="24"/>
          <w:szCs w:val="24"/>
        </w:rPr>
        <w:t xml:space="preserve"> hesaplanır: </w:t>
      </w:r>
    </w:p>
    <w:p w:rsidR="00FA182C" w:rsidRDefault="00FA182C" w:rsidP="00F743A3">
      <w:pPr>
        <w:spacing w:line="360" w:lineRule="auto"/>
        <w:jc w:val="center"/>
        <w:rPr>
          <w:rFonts w:ascii="Times New Roman" w:hAnsi="Times New Roman" w:cs="Times New Roman"/>
          <w:i/>
          <w:sz w:val="24"/>
          <w:szCs w:val="24"/>
        </w:rPr>
      </w:pPr>
    </w:p>
    <w:p w:rsidR="00D07C5D" w:rsidRPr="00F743A3" w:rsidRDefault="00F743A3" w:rsidP="00F743A3">
      <w:pPr>
        <w:spacing w:line="360" w:lineRule="auto"/>
        <w:jc w:val="center"/>
        <w:rPr>
          <w:rFonts w:ascii="Times New Roman" w:hAnsi="Times New Roman" w:cs="Times New Roman"/>
          <w:i/>
          <w:sz w:val="24"/>
          <w:szCs w:val="24"/>
        </w:rPr>
      </w:pPr>
      <w:r w:rsidRPr="00777157">
        <w:rPr>
          <w:rFonts w:ascii="Times New Roman" w:hAnsi="Times New Roman" w:cs="Times New Roman"/>
          <w:bCs/>
          <w:noProof/>
          <w:sz w:val="24"/>
          <w:szCs w:val="24"/>
          <w:lang w:eastAsia="tr-TR"/>
        </w:rPr>
        <w:drawing>
          <wp:inline distT="0" distB="0" distL="0" distR="0" wp14:anchorId="5612624B" wp14:editId="1A51BF40">
            <wp:extent cx="2200275" cy="8191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19150"/>
                    </a:xfrm>
                    <a:prstGeom prst="rect">
                      <a:avLst/>
                    </a:prstGeom>
                    <a:noFill/>
                    <a:ln>
                      <a:noFill/>
                    </a:ln>
                  </pic:spPr>
                </pic:pic>
              </a:graphicData>
            </a:graphic>
          </wp:inline>
        </w:drawing>
      </w:r>
    </w:p>
    <w:p w:rsidR="00F743A3" w:rsidRPr="00F743A3" w:rsidRDefault="00F743A3" w:rsidP="00F743A3">
      <w:pPr>
        <w:spacing w:line="360" w:lineRule="auto"/>
        <w:jc w:val="both"/>
        <w:rPr>
          <w:rFonts w:ascii="Times New Roman" w:hAnsi="Times New Roman" w:cs="Times New Roman"/>
          <w:i/>
          <w:sz w:val="24"/>
          <w:szCs w:val="24"/>
        </w:rPr>
      </w:pPr>
      <w:proofErr w:type="gramStart"/>
      <w:r w:rsidRPr="00F743A3">
        <w:rPr>
          <w:rFonts w:ascii="Times New Roman" w:hAnsi="Times New Roman" w:cs="Times New Roman"/>
          <w:bCs/>
          <w:i/>
          <w:sz w:val="28"/>
          <w:szCs w:val="28"/>
        </w:rPr>
        <w:t>x</w:t>
      </w:r>
      <w:r w:rsidRPr="00F743A3">
        <w:rPr>
          <w:rFonts w:ascii="Times New Roman" w:hAnsi="Times New Roman" w:cs="Times New Roman"/>
          <w:bCs/>
          <w:i/>
          <w:sz w:val="28"/>
          <w:szCs w:val="28"/>
          <w:vertAlign w:val="subscript"/>
        </w:rPr>
        <w:t xml:space="preserve">i  </w:t>
      </w:r>
      <w:r w:rsidRPr="00F743A3">
        <w:rPr>
          <w:rFonts w:ascii="Times New Roman" w:hAnsi="Times New Roman" w:cs="Times New Roman"/>
          <w:bCs/>
          <w:i/>
          <w:sz w:val="24"/>
          <w:szCs w:val="24"/>
          <w:vertAlign w:val="subscript"/>
        </w:rPr>
        <w:t xml:space="preserve">: </w:t>
      </w:r>
      <w:r w:rsidRPr="00F743A3">
        <w:rPr>
          <w:rFonts w:ascii="Times New Roman" w:hAnsi="Times New Roman" w:cs="Times New Roman"/>
          <w:i/>
          <w:sz w:val="24"/>
          <w:szCs w:val="24"/>
        </w:rPr>
        <w:t>Katılımcı</w:t>
      </w:r>
      <w:proofErr w:type="gramEnd"/>
      <w:r w:rsidRPr="00F743A3">
        <w:rPr>
          <w:rFonts w:ascii="Times New Roman" w:hAnsi="Times New Roman" w:cs="Times New Roman"/>
          <w:i/>
          <w:sz w:val="24"/>
          <w:szCs w:val="24"/>
        </w:rPr>
        <w:t xml:space="preserve"> laboratuvarın analiz sonucu. </w:t>
      </w:r>
    </w:p>
    <w:p w:rsidR="00F743A3" w:rsidRPr="00F743A3" w:rsidRDefault="00F743A3" w:rsidP="00F743A3">
      <w:pPr>
        <w:spacing w:line="360" w:lineRule="auto"/>
        <w:jc w:val="both"/>
        <w:rPr>
          <w:rFonts w:ascii="Times New Roman" w:hAnsi="Times New Roman" w:cs="Times New Roman"/>
          <w:i/>
          <w:sz w:val="24"/>
          <w:szCs w:val="24"/>
        </w:rPr>
      </w:pPr>
      <w:proofErr w:type="spellStart"/>
      <w:proofErr w:type="gramStart"/>
      <w:r w:rsidRPr="00F743A3">
        <w:rPr>
          <w:rFonts w:ascii="Times New Roman" w:hAnsi="Times New Roman" w:cs="Times New Roman"/>
          <w:bCs/>
          <w:i/>
          <w:sz w:val="28"/>
          <w:szCs w:val="24"/>
        </w:rPr>
        <w:t>x</w:t>
      </w:r>
      <w:r w:rsidRPr="00F743A3">
        <w:rPr>
          <w:rFonts w:ascii="Times New Roman" w:hAnsi="Times New Roman" w:cs="Times New Roman"/>
          <w:bCs/>
          <w:i/>
          <w:sz w:val="28"/>
          <w:szCs w:val="24"/>
          <w:vertAlign w:val="subscript"/>
        </w:rPr>
        <w:t>pt</w:t>
      </w:r>
      <w:proofErr w:type="spellEnd"/>
      <w:r w:rsidRPr="00F743A3">
        <w:rPr>
          <w:rFonts w:ascii="Times New Roman" w:hAnsi="Times New Roman" w:cs="Times New Roman"/>
          <w:bCs/>
          <w:i/>
          <w:sz w:val="28"/>
          <w:szCs w:val="24"/>
          <w:vertAlign w:val="subscript"/>
        </w:rPr>
        <w:t xml:space="preserve"> </w:t>
      </w:r>
      <w:r w:rsidRPr="00F743A3">
        <w:rPr>
          <w:rFonts w:ascii="Times New Roman" w:hAnsi="Times New Roman" w:cs="Times New Roman"/>
          <w:bCs/>
          <w:i/>
          <w:sz w:val="24"/>
          <w:szCs w:val="24"/>
        </w:rPr>
        <w:t xml:space="preserve">: </w:t>
      </w:r>
      <w:r w:rsidRPr="00F743A3">
        <w:rPr>
          <w:rFonts w:ascii="Times New Roman" w:hAnsi="Times New Roman" w:cs="Times New Roman"/>
          <w:i/>
          <w:sz w:val="24"/>
          <w:szCs w:val="24"/>
        </w:rPr>
        <w:t>Konsensüs</w:t>
      </w:r>
      <w:proofErr w:type="gramEnd"/>
      <w:r w:rsidRPr="00F743A3">
        <w:rPr>
          <w:rFonts w:ascii="Times New Roman" w:hAnsi="Times New Roman" w:cs="Times New Roman"/>
          <w:i/>
          <w:sz w:val="24"/>
          <w:szCs w:val="24"/>
        </w:rPr>
        <w:t xml:space="preserve"> (uzlaşı) yoluyla belirlenen atanmış değer. </w:t>
      </w:r>
    </w:p>
    <w:p w:rsidR="00F743A3" w:rsidRPr="00F743A3" w:rsidRDefault="00F743A3" w:rsidP="00F743A3">
      <w:pPr>
        <w:spacing w:line="360" w:lineRule="auto"/>
        <w:jc w:val="both"/>
        <w:rPr>
          <w:rFonts w:ascii="Times New Roman" w:hAnsi="Times New Roman" w:cs="Times New Roman"/>
          <w:i/>
          <w:sz w:val="24"/>
          <w:szCs w:val="24"/>
        </w:rPr>
      </w:pPr>
      <w:proofErr w:type="spellStart"/>
      <w:r w:rsidRPr="00F743A3">
        <w:rPr>
          <w:rFonts w:ascii="Times New Roman" w:hAnsi="Times New Roman" w:cs="Times New Roman"/>
          <w:bCs/>
          <w:i/>
          <w:sz w:val="28"/>
          <w:szCs w:val="24"/>
        </w:rPr>
        <w:t>σ</w:t>
      </w:r>
      <w:proofErr w:type="gramStart"/>
      <w:r w:rsidRPr="00F743A3">
        <w:rPr>
          <w:rFonts w:ascii="Times New Roman" w:hAnsi="Times New Roman" w:cs="Times New Roman"/>
          <w:bCs/>
          <w:i/>
          <w:sz w:val="28"/>
          <w:szCs w:val="24"/>
          <w:vertAlign w:val="subscript"/>
        </w:rPr>
        <w:t>pt</w:t>
      </w:r>
      <w:proofErr w:type="spellEnd"/>
      <w:r w:rsidRPr="00F743A3">
        <w:rPr>
          <w:rFonts w:ascii="Times New Roman" w:hAnsi="Times New Roman" w:cs="Times New Roman"/>
          <w:bCs/>
          <w:i/>
          <w:sz w:val="28"/>
          <w:szCs w:val="24"/>
        </w:rPr>
        <w:t xml:space="preserve"> </w:t>
      </w:r>
      <w:r w:rsidRPr="00F743A3">
        <w:rPr>
          <w:rFonts w:ascii="Times New Roman" w:hAnsi="Times New Roman" w:cs="Times New Roman"/>
          <w:i/>
          <w:sz w:val="24"/>
          <w:szCs w:val="24"/>
        </w:rPr>
        <w:t>: Standart</w:t>
      </w:r>
      <w:proofErr w:type="gramEnd"/>
      <w:r w:rsidRPr="00F743A3">
        <w:rPr>
          <w:rFonts w:ascii="Times New Roman" w:hAnsi="Times New Roman" w:cs="Times New Roman"/>
          <w:i/>
          <w:sz w:val="24"/>
          <w:szCs w:val="24"/>
        </w:rPr>
        <w:t xml:space="preserve"> tarafından öngörülen LAK standart sapması. </w:t>
      </w:r>
    </w:p>
    <w:p w:rsidR="00AD5C64" w:rsidRDefault="00AD5C64" w:rsidP="00F743A3">
      <w:pPr>
        <w:spacing w:line="360" w:lineRule="auto"/>
        <w:jc w:val="both"/>
        <w:rPr>
          <w:rFonts w:ascii="Times New Roman" w:hAnsi="Times New Roman" w:cs="Times New Roman"/>
          <w:i/>
          <w:sz w:val="24"/>
          <w:szCs w:val="24"/>
        </w:rPr>
      </w:pPr>
    </w:p>
    <w:p w:rsidR="00AD5C64" w:rsidRDefault="00AD5C64" w:rsidP="00F743A3">
      <w:pPr>
        <w:spacing w:line="360" w:lineRule="auto"/>
        <w:jc w:val="both"/>
        <w:rPr>
          <w:rFonts w:ascii="Times New Roman" w:hAnsi="Times New Roman" w:cs="Times New Roman"/>
          <w:i/>
          <w:sz w:val="24"/>
          <w:szCs w:val="24"/>
        </w:rPr>
      </w:pPr>
    </w:p>
    <w:p w:rsidR="00F743A3" w:rsidRPr="00F743A3" w:rsidRDefault="00F743A3" w:rsidP="00F743A3">
      <w:pPr>
        <w:spacing w:line="360" w:lineRule="auto"/>
        <w:jc w:val="both"/>
        <w:rPr>
          <w:rFonts w:ascii="Times New Roman" w:hAnsi="Times New Roman" w:cs="Times New Roman"/>
          <w:i/>
          <w:sz w:val="24"/>
          <w:szCs w:val="24"/>
        </w:rPr>
      </w:pPr>
      <w:r w:rsidRPr="00F743A3">
        <w:rPr>
          <w:rFonts w:ascii="Times New Roman" w:hAnsi="Times New Roman" w:cs="Times New Roman"/>
          <w:i/>
          <w:sz w:val="24"/>
          <w:szCs w:val="24"/>
        </w:rPr>
        <w:lastRenderedPageBreak/>
        <w:t xml:space="preserve">Atanmış değerin belirsizliğinin ihmal edilemeyeceği durumlarda </w:t>
      </w:r>
      <w:r>
        <w:rPr>
          <w:rFonts w:ascii="Times New Roman" w:hAnsi="Times New Roman" w:cs="Times New Roman"/>
          <w:i/>
          <w:sz w:val="24"/>
          <w:szCs w:val="24"/>
        </w:rPr>
        <w:t>(</w:t>
      </w:r>
      <w:r w:rsidRPr="00F743A3">
        <w:rPr>
          <w:rFonts w:ascii="Times New Roman" w:hAnsi="Times New Roman" w:cs="Times New Roman"/>
          <w:bCs/>
          <w:i/>
          <w:sz w:val="28"/>
          <w:szCs w:val="24"/>
        </w:rPr>
        <w:t>u(</w:t>
      </w:r>
      <w:proofErr w:type="spellStart"/>
      <w:r w:rsidRPr="00F743A3">
        <w:rPr>
          <w:rFonts w:ascii="Times New Roman" w:hAnsi="Times New Roman" w:cs="Times New Roman"/>
          <w:bCs/>
          <w:i/>
          <w:sz w:val="28"/>
          <w:szCs w:val="24"/>
        </w:rPr>
        <w:t>x</w:t>
      </w:r>
      <w:r w:rsidRPr="00F743A3">
        <w:rPr>
          <w:rFonts w:ascii="Times New Roman" w:hAnsi="Times New Roman" w:cs="Times New Roman"/>
          <w:bCs/>
          <w:i/>
          <w:sz w:val="28"/>
          <w:szCs w:val="24"/>
          <w:vertAlign w:val="subscript"/>
        </w:rPr>
        <w:t>pt</w:t>
      </w:r>
      <w:proofErr w:type="spellEnd"/>
      <w:r w:rsidRPr="00F743A3">
        <w:rPr>
          <w:rFonts w:ascii="Times New Roman" w:hAnsi="Times New Roman" w:cs="Times New Roman"/>
          <w:bCs/>
          <w:i/>
          <w:sz w:val="28"/>
          <w:szCs w:val="24"/>
        </w:rPr>
        <w:t xml:space="preserve">) &gt; 0,3 </w:t>
      </w:r>
      <w:proofErr w:type="spellStart"/>
      <w:r w:rsidRPr="00F743A3">
        <w:rPr>
          <w:rFonts w:ascii="Times New Roman" w:hAnsi="Times New Roman" w:cs="Times New Roman"/>
          <w:bCs/>
          <w:i/>
          <w:sz w:val="28"/>
          <w:szCs w:val="24"/>
        </w:rPr>
        <w:t>σ</w:t>
      </w:r>
      <w:r w:rsidRPr="00F743A3">
        <w:rPr>
          <w:rFonts w:ascii="Times New Roman" w:hAnsi="Times New Roman" w:cs="Times New Roman"/>
          <w:bCs/>
          <w:i/>
          <w:sz w:val="28"/>
          <w:szCs w:val="24"/>
          <w:vertAlign w:val="subscript"/>
        </w:rPr>
        <w:t>pt</w:t>
      </w:r>
      <w:proofErr w:type="spellEnd"/>
      <w:r w:rsidRPr="00F743A3">
        <w:rPr>
          <w:rFonts w:ascii="Times New Roman" w:hAnsi="Times New Roman" w:cs="Times New Roman"/>
          <w:i/>
          <w:sz w:val="24"/>
          <w:szCs w:val="24"/>
        </w:rPr>
        <w:t xml:space="preserve">), belirsizliği de hesaba </w:t>
      </w:r>
      <w:proofErr w:type="gramStart"/>
      <w:r w:rsidRPr="00F743A3">
        <w:rPr>
          <w:rFonts w:ascii="Times New Roman" w:hAnsi="Times New Roman" w:cs="Times New Roman"/>
          <w:i/>
          <w:sz w:val="24"/>
          <w:szCs w:val="24"/>
        </w:rPr>
        <w:t>katan</w:t>
      </w:r>
      <w:proofErr w:type="gramEnd"/>
      <w:r w:rsidRPr="00F743A3">
        <w:rPr>
          <w:rFonts w:ascii="Times New Roman" w:hAnsi="Times New Roman" w:cs="Times New Roman"/>
          <w:i/>
          <w:sz w:val="24"/>
          <w:szCs w:val="24"/>
        </w:rPr>
        <w:t xml:space="preserve"> </w:t>
      </w:r>
      <w:r w:rsidRPr="00F743A3">
        <w:rPr>
          <w:rFonts w:ascii="Times New Roman" w:hAnsi="Times New Roman" w:cs="Times New Roman"/>
          <w:b/>
          <w:bCs/>
          <w:i/>
          <w:sz w:val="28"/>
          <w:szCs w:val="24"/>
        </w:rPr>
        <w:t xml:space="preserve">z' (z prime) skoru </w:t>
      </w:r>
      <w:r w:rsidRPr="00F743A3">
        <w:rPr>
          <w:rFonts w:ascii="Times New Roman" w:hAnsi="Times New Roman" w:cs="Times New Roman"/>
          <w:i/>
          <w:sz w:val="24"/>
          <w:szCs w:val="24"/>
        </w:rPr>
        <w:t xml:space="preserve">hesaplanır ve raporlanır: </w:t>
      </w:r>
    </w:p>
    <w:p w:rsidR="00D07C5D" w:rsidRDefault="00F743A3" w:rsidP="00F743A3">
      <w:pPr>
        <w:spacing w:line="360" w:lineRule="auto"/>
        <w:jc w:val="center"/>
        <w:rPr>
          <w:rFonts w:ascii="Times New Roman" w:hAnsi="Times New Roman" w:cs="Times New Roman"/>
          <w:sz w:val="24"/>
          <w:szCs w:val="24"/>
        </w:rPr>
      </w:pPr>
      <w:r>
        <w:rPr>
          <w:rFonts w:ascii="Times New Roman" w:hAnsi="Times New Roman" w:cs="Times New Roman"/>
          <w:b/>
          <w:bCs/>
          <w:noProof/>
          <w:sz w:val="24"/>
          <w:szCs w:val="24"/>
          <w:lang w:eastAsia="tr-TR"/>
        </w:rPr>
        <w:drawing>
          <wp:inline distT="0" distB="0" distL="0" distR="0" wp14:anchorId="2F90352F" wp14:editId="4A551069">
            <wp:extent cx="2581275" cy="10572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057275"/>
                    </a:xfrm>
                    <a:prstGeom prst="rect">
                      <a:avLst/>
                    </a:prstGeom>
                    <a:noFill/>
                    <a:ln>
                      <a:noFill/>
                    </a:ln>
                  </pic:spPr>
                </pic:pic>
              </a:graphicData>
            </a:graphic>
          </wp:inline>
        </w:drawing>
      </w:r>
    </w:p>
    <w:p w:rsidR="00FA182C" w:rsidRDefault="00F743A3" w:rsidP="00FA182C">
      <w:pPr>
        <w:spacing w:line="360" w:lineRule="auto"/>
        <w:rPr>
          <w:rFonts w:ascii="Times New Roman" w:hAnsi="Times New Roman" w:cs="Times New Roman"/>
          <w:i/>
          <w:sz w:val="24"/>
          <w:szCs w:val="24"/>
        </w:rPr>
      </w:pPr>
      <w:proofErr w:type="gramStart"/>
      <w:r w:rsidRPr="00F743A3">
        <w:rPr>
          <w:rFonts w:ascii="Times New Roman" w:hAnsi="Times New Roman" w:cs="Times New Roman"/>
          <w:bCs/>
          <w:i/>
          <w:sz w:val="28"/>
          <w:szCs w:val="24"/>
        </w:rPr>
        <w:t>u</w:t>
      </w:r>
      <w:proofErr w:type="gramEnd"/>
      <w:r w:rsidRPr="00F743A3">
        <w:rPr>
          <w:rFonts w:ascii="Times New Roman" w:hAnsi="Times New Roman" w:cs="Times New Roman"/>
          <w:bCs/>
          <w:i/>
          <w:sz w:val="28"/>
          <w:szCs w:val="24"/>
        </w:rPr>
        <w:t>(</w:t>
      </w:r>
      <w:proofErr w:type="spellStart"/>
      <w:r w:rsidRPr="00F743A3">
        <w:rPr>
          <w:rFonts w:ascii="Times New Roman" w:hAnsi="Times New Roman" w:cs="Times New Roman"/>
          <w:bCs/>
          <w:i/>
          <w:sz w:val="28"/>
          <w:szCs w:val="24"/>
        </w:rPr>
        <w:t>x</w:t>
      </w:r>
      <w:r w:rsidRPr="00F743A3">
        <w:rPr>
          <w:rFonts w:ascii="Times New Roman" w:hAnsi="Times New Roman" w:cs="Times New Roman"/>
          <w:bCs/>
          <w:i/>
          <w:sz w:val="28"/>
          <w:szCs w:val="24"/>
          <w:vertAlign w:val="subscript"/>
        </w:rPr>
        <w:t>pt</w:t>
      </w:r>
      <w:proofErr w:type="spellEnd"/>
      <w:r w:rsidRPr="00F743A3">
        <w:rPr>
          <w:rFonts w:ascii="Times New Roman" w:hAnsi="Times New Roman" w:cs="Times New Roman"/>
          <w:bCs/>
          <w:i/>
          <w:sz w:val="28"/>
          <w:szCs w:val="24"/>
        </w:rPr>
        <w:t>)</w:t>
      </w:r>
      <w:r w:rsidRPr="00F743A3">
        <w:rPr>
          <w:rFonts w:ascii="Times New Roman" w:hAnsi="Times New Roman" w:cs="Times New Roman"/>
          <w:bCs/>
          <w:i/>
          <w:sz w:val="24"/>
          <w:szCs w:val="24"/>
        </w:rPr>
        <w:t>: Atanmış değerin standart belirsizliği.</w:t>
      </w:r>
    </w:p>
    <w:p w:rsidR="00FA182C" w:rsidRDefault="00FA182C" w:rsidP="00FA182C">
      <w:pPr>
        <w:spacing w:line="360" w:lineRule="auto"/>
        <w:rPr>
          <w:rFonts w:ascii="Times New Roman" w:hAnsi="Times New Roman" w:cs="Times New Roman"/>
          <w:i/>
          <w:sz w:val="24"/>
          <w:szCs w:val="24"/>
        </w:rPr>
      </w:pPr>
      <w:r w:rsidRPr="00FA182C">
        <w:rPr>
          <w:rFonts w:ascii="Times New Roman" w:hAnsi="Times New Roman" w:cs="Times New Roman"/>
          <w:i/>
          <w:sz w:val="24"/>
          <w:szCs w:val="24"/>
        </w:rPr>
        <w:t>Hesaplanan tüm performans skorları virgülden sonra iki basamak olacak şekilde yuvarlanarak ifade edilir.</w:t>
      </w:r>
    </w:p>
    <w:p w:rsidR="00FA182C" w:rsidRDefault="00FA182C" w:rsidP="00FA182C">
      <w:pPr>
        <w:spacing w:line="360" w:lineRule="auto"/>
        <w:rPr>
          <w:rFonts w:ascii="Times New Roman" w:hAnsi="Times New Roman" w:cs="Times New Roman"/>
          <w:i/>
          <w:sz w:val="24"/>
          <w:szCs w:val="24"/>
        </w:rPr>
      </w:pPr>
    </w:p>
    <w:p w:rsidR="00FA182C" w:rsidRDefault="00FA182C" w:rsidP="00FA182C">
      <w:pPr>
        <w:spacing w:line="360" w:lineRule="auto"/>
        <w:rPr>
          <w:rFonts w:ascii="Times New Roman" w:hAnsi="Times New Roman" w:cs="Times New Roman"/>
          <w:b/>
          <w:i/>
          <w:sz w:val="24"/>
          <w:szCs w:val="24"/>
        </w:rPr>
      </w:pPr>
      <w:r w:rsidRPr="00FA182C">
        <w:rPr>
          <w:rFonts w:ascii="Times New Roman" w:hAnsi="Times New Roman" w:cs="Times New Roman"/>
          <w:b/>
          <w:i/>
          <w:sz w:val="24"/>
          <w:szCs w:val="24"/>
        </w:rPr>
        <w:t>Performans Skorlarının Değerlendirme Kriterleri:</w:t>
      </w:r>
    </w:p>
    <w:p w:rsidR="00EB587B" w:rsidRPr="00EB587B" w:rsidRDefault="00EB587B" w:rsidP="00EB587B">
      <w:pPr>
        <w:spacing w:line="360" w:lineRule="auto"/>
        <w:rPr>
          <w:rFonts w:ascii="Times New Roman" w:hAnsi="Times New Roman" w:cs="Times New Roman"/>
          <w:i/>
          <w:sz w:val="24"/>
          <w:szCs w:val="24"/>
        </w:rPr>
      </w:pPr>
      <w:r w:rsidRPr="00EB587B">
        <w:rPr>
          <w:rFonts w:ascii="Times New Roman" w:hAnsi="Times New Roman" w:cs="Times New Roman"/>
          <w:i/>
          <w:sz w:val="24"/>
          <w:szCs w:val="24"/>
        </w:rPr>
        <w:t xml:space="preserve">Süreç analizi hem </w:t>
      </w:r>
      <w:r w:rsidRPr="00EB587B">
        <w:rPr>
          <w:rFonts w:ascii="Times New Roman" w:hAnsi="Times New Roman" w:cs="Times New Roman"/>
          <w:i/>
          <w:sz w:val="28"/>
          <w:szCs w:val="24"/>
        </w:rPr>
        <w:t>z</w:t>
      </w:r>
      <w:r w:rsidRPr="00EB587B">
        <w:rPr>
          <w:rFonts w:ascii="Times New Roman" w:hAnsi="Times New Roman" w:cs="Times New Roman"/>
          <w:i/>
          <w:sz w:val="24"/>
          <w:szCs w:val="24"/>
        </w:rPr>
        <w:t xml:space="preserve"> hem de </w:t>
      </w:r>
      <w:r w:rsidRPr="00EB587B">
        <w:rPr>
          <w:rFonts w:ascii="Times New Roman" w:hAnsi="Times New Roman" w:cs="Times New Roman"/>
          <w:i/>
          <w:sz w:val="28"/>
          <w:szCs w:val="24"/>
        </w:rPr>
        <w:t xml:space="preserve">z' </w:t>
      </w:r>
      <w:r w:rsidRPr="00EB587B">
        <w:rPr>
          <w:rFonts w:ascii="Times New Roman" w:hAnsi="Times New Roman" w:cs="Times New Roman"/>
          <w:i/>
          <w:sz w:val="24"/>
          <w:szCs w:val="24"/>
        </w:rPr>
        <w:t>skoru için aşağıdaki tablodaki gibi yorumlanır:</w:t>
      </w:r>
    </w:p>
    <w:p w:rsidR="00EB587B" w:rsidRDefault="00EB587B" w:rsidP="00FA182C">
      <w:pPr>
        <w:spacing w:line="360" w:lineRule="auto"/>
        <w:rPr>
          <w:rFonts w:ascii="Times New Roman" w:hAnsi="Times New Roman" w:cs="Times New Roman"/>
          <w:b/>
          <w:i/>
          <w:sz w:val="24"/>
          <w:szCs w:val="24"/>
        </w:rPr>
      </w:pPr>
    </w:p>
    <w:tbl>
      <w:tblPr>
        <w:tblW w:w="9980" w:type="dxa"/>
        <w:tblCellMar>
          <w:left w:w="70" w:type="dxa"/>
          <w:right w:w="70" w:type="dxa"/>
        </w:tblCellMar>
        <w:tblLook w:val="04A0" w:firstRow="1" w:lastRow="0" w:firstColumn="1" w:lastColumn="0" w:noHBand="0" w:noVBand="1"/>
      </w:tblPr>
      <w:tblGrid>
        <w:gridCol w:w="1880"/>
        <w:gridCol w:w="3300"/>
        <w:gridCol w:w="4800"/>
      </w:tblGrid>
      <w:tr w:rsidR="005155BC" w:rsidRPr="005155BC" w:rsidTr="005155BC">
        <w:trPr>
          <w:trHeight w:val="630"/>
        </w:trPr>
        <w:tc>
          <w:tcPr>
            <w:tcW w:w="18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155BC" w:rsidRPr="005155BC" w:rsidRDefault="005155BC" w:rsidP="005155BC">
            <w:pPr>
              <w:spacing w:after="0" w:line="240" w:lineRule="auto"/>
              <w:jc w:val="center"/>
              <w:rPr>
                <w:rFonts w:ascii="Arial" w:eastAsia="Times New Roman" w:hAnsi="Arial" w:cs="Arial"/>
                <w:b/>
                <w:bCs/>
                <w:i/>
                <w:color w:val="000000"/>
                <w:sz w:val="20"/>
                <w:szCs w:val="20"/>
                <w:lang w:eastAsia="tr-TR"/>
              </w:rPr>
            </w:pPr>
            <w:r w:rsidRPr="005155BC">
              <w:rPr>
                <w:rFonts w:ascii="Arial" w:eastAsia="Times New Roman" w:hAnsi="Arial" w:cs="Arial"/>
                <w:b/>
                <w:bCs/>
                <w:i/>
                <w:color w:val="000000"/>
                <w:sz w:val="20"/>
                <w:szCs w:val="20"/>
                <w:lang w:eastAsia="tr-TR"/>
              </w:rPr>
              <w:t>Skor Aralığı</w:t>
            </w:r>
          </w:p>
        </w:tc>
        <w:tc>
          <w:tcPr>
            <w:tcW w:w="3300" w:type="dxa"/>
            <w:tcBorders>
              <w:top w:val="single" w:sz="8" w:space="0" w:color="auto"/>
              <w:left w:val="nil"/>
              <w:bottom w:val="single" w:sz="4" w:space="0" w:color="auto"/>
              <w:right w:val="single" w:sz="4" w:space="0" w:color="auto"/>
            </w:tcBorders>
            <w:shd w:val="clear" w:color="auto" w:fill="auto"/>
            <w:vAlign w:val="center"/>
            <w:hideMark/>
          </w:tcPr>
          <w:p w:rsidR="005155BC" w:rsidRPr="005155BC" w:rsidRDefault="005155BC" w:rsidP="005155BC">
            <w:pPr>
              <w:spacing w:after="0" w:line="240" w:lineRule="auto"/>
              <w:jc w:val="center"/>
              <w:rPr>
                <w:rFonts w:ascii="Arial" w:eastAsia="Times New Roman" w:hAnsi="Arial" w:cs="Arial"/>
                <w:b/>
                <w:bCs/>
                <w:i/>
                <w:color w:val="000000"/>
                <w:sz w:val="20"/>
                <w:szCs w:val="20"/>
                <w:lang w:eastAsia="tr-TR"/>
              </w:rPr>
            </w:pPr>
            <w:r w:rsidRPr="005155BC">
              <w:rPr>
                <w:rFonts w:ascii="Arial" w:eastAsia="Times New Roman" w:hAnsi="Arial" w:cs="Arial"/>
                <w:b/>
                <w:bCs/>
                <w:i/>
                <w:color w:val="000000"/>
                <w:sz w:val="20"/>
                <w:szCs w:val="20"/>
                <w:lang w:eastAsia="tr-TR"/>
              </w:rPr>
              <w:t>Performans Değerlendirmesi</w:t>
            </w:r>
          </w:p>
        </w:tc>
        <w:tc>
          <w:tcPr>
            <w:tcW w:w="4800" w:type="dxa"/>
            <w:tcBorders>
              <w:top w:val="single" w:sz="8" w:space="0" w:color="auto"/>
              <w:left w:val="nil"/>
              <w:bottom w:val="single" w:sz="4" w:space="0" w:color="auto"/>
              <w:right w:val="single" w:sz="8" w:space="0" w:color="000000"/>
            </w:tcBorders>
            <w:shd w:val="clear" w:color="auto" w:fill="auto"/>
            <w:noWrap/>
            <w:vAlign w:val="center"/>
            <w:hideMark/>
          </w:tcPr>
          <w:p w:rsidR="005155BC" w:rsidRPr="005155BC" w:rsidRDefault="005155BC" w:rsidP="005155BC">
            <w:pPr>
              <w:spacing w:after="0" w:line="240" w:lineRule="auto"/>
              <w:jc w:val="center"/>
              <w:rPr>
                <w:rFonts w:ascii="Arial" w:eastAsia="Times New Roman" w:hAnsi="Arial" w:cs="Arial"/>
                <w:b/>
                <w:bCs/>
                <w:i/>
                <w:color w:val="000000"/>
                <w:sz w:val="20"/>
                <w:szCs w:val="20"/>
                <w:lang w:eastAsia="tr-TR"/>
              </w:rPr>
            </w:pPr>
            <w:r w:rsidRPr="005155BC">
              <w:rPr>
                <w:rFonts w:ascii="Arial" w:eastAsia="Times New Roman" w:hAnsi="Arial" w:cs="Arial"/>
                <w:b/>
                <w:bCs/>
                <w:i/>
                <w:color w:val="000000"/>
                <w:sz w:val="20"/>
                <w:szCs w:val="20"/>
                <w:lang w:eastAsia="tr-TR"/>
              </w:rPr>
              <w:t>Laboratuvarın Alması Gereken Aksiyon</w:t>
            </w:r>
          </w:p>
        </w:tc>
      </w:tr>
      <w:tr w:rsidR="005155BC" w:rsidRPr="005155BC" w:rsidTr="005155BC">
        <w:trPr>
          <w:trHeight w:val="540"/>
        </w:trPr>
        <w:tc>
          <w:tcPr>
            <w:tcW w:w="1880" w:type="dxa"/>
            <w:tcBorders>
              <w:top w:val="nil"/>
              <w:left w:val="single" w:sz="8" w:space="0" w:color="auto"/>
              <w:bottom w:val="single" w:sz="4" w:space="0" w:color="auto"/>
              <w:right w:val="single" w:sz="4" w:space="0" w:color="auto"/>
            </w:tcBorders>
            <w:shd w:val="clear" w:color="auto" w:fill="auto"/>
            <w:vAlign w:val="center"/>
            <w:hideMark/>
          </w:tcPr>
          <w:p w:rsidR="005155BC" w:rsidRPr="005155BC" w:rsidRDefault="005155BC" w:rsidP="005155BC">
            <w:pPr>
              <w:spacing w:after="0" w:line="240" w:lineRule="auto"/>
              <w:jc w:val="center"/>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IzI≤2</w:t>
            </w:r>
          </w:p>
        </w:tc>
        <w:tc>
          <w:tcPr>
            <w:tcW w:w="3300" w:type="dxa"/>
            <w:tcBorders>
              <w:top w:val="nil"/>
              <w:left w:val="nil"/>
              <w:bottom w:val="single" w:sz="4" w:space="0" w:color="auto"/>
              <w:right w:val="single" w:sz="4" w:space="0" w:color="auto"/>
            </w:tcBorders>
            <w:shd w:val="clear" w:color="auto" w:fill="auto"/>
            <w:vAlign w:val="center"/>
            <w:hideMark/>
          </w:tcPr>
          <w:p w:rsidR="005155BC" w:rsidRPr="005155BC" w:rsidRDefault="005155BC" w:rsidP="005155BC">
            <w:pPr>
              <w:spacing w:after="0" w:line="240" w:lineRule="auto"/>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Başarılı / Kabul Edilebilir</w:t>
            </w:r>
          </w:p>
        </w:tc>
        <w:tc>
          <w:tcPr>
            <w:tcW w:w="4800" w:type="dxa"/>
            <w:tcBorders>
              <w:top w:val="single" w:sz="4" w:space="0" w:color="auto"/>
              <w:left w:val="nil"/>
              <w:bottom w:val="single" w:sz="4" w:space="0" w:color="auto"/>
              <w:right w:val="single" w:sz="8" w:space="0" w:color="000000"/>
            </w:tcBorders>
            <w:shd w:val="clear" w:color="auto" w:fill="auto"/>
            <w:vAlign w:val="center"/>
            <w:hideMark/>
          </w:tcPr>
          <w:p w:rsidR="005155BC" w:rsidRPr="005155BC" w:rsidRDefault="005155BC" w:rsidP="005155BC">
            <w:pPr>
              <w:spacing w:after="0" w:line="240" w:lineRule="auto"/>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Mevcut analitik performans yeterlidir, sistem kararlı kabul edilir.</w:t>
            </w:r>
          </w:p>
        </w:tc>
      </w:tr>
      <w:tr w:rsidR="005155BC" w:rsidRPr="005155BC" w:rsidTr="005155BC">
        <w:trPr>
          <w:trHeight w:val="615"/>
        </w:trPr>
        <w:tc>
          <w:tcPr>
            <w:tcW w:w="1880" w:type="dxa"/>
            <w:tcBorders>
              <w:top w:val="nil"/>
              <w:left w:val="single" w:sz="8" w:space="0" w:color="auto"/>
              <w:bottom w:val="single" w:sz="4" w:space="0" w:color="auto"/>
              <w:right w:val="single" w:sz="4" w:space="0" w:color="auto"/>
            </w:tcBorders>
            <w:shd w:val="clear" w:color="auto" w:fill="auto"/>
            <w:vAlign w:val="center"/>
            <w:hideMark/>
          </w:tcPr>
          <w:p w:rsidR="005155BC" w:rsidRPr="005155BC" w:rsidRDefault="005155BC" w:rsidP="005155BC">
            <w:pPr>
              <w:spacing w:after="0" w:line="240" w:lineRule="auto"/>
              <w:jc w:val="center"/>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2.0&lt;</w:t>
            </w:r>
            <w:proofErr w:type="spellStart"/>
            <w:r w:rsidRPr="005155BC">
              <w:rPr>
                <w:rFonts w:ascii="Arial" w:eastAsia="Times New Roman" w:hAnsi="Arial" w:cs="Arial"/>
                <w:i/>
                <w:color w:val="000000"/>
                <w:sz w:val="20"/>
                <w:szCs w:val="20"/>
                <w:lang w:eastAsia="tr-TR"/>
              </w:rPr>
              <w:t>IzI</w:t>
            </w:r>
            <w:proofErr w:type="spellEnd"/>
            <w:r w:rsidRPr="005155BC">
              <w:rPr>
                <w:rFonts w:ascii="Arial" w:eastAsia="Times New Roman" w:hAnsi="Arial" w:cs="Arial"/>
                <w:i/>
                <w:color w:val="000000"/>
                <w:sz w:val="20"/>
                <w:szCs w:val="20"/>
                <w:lang w:eastAsia="tr-TR"/>
              </w:rPr>
              <w:t>&lt;3</w:t>
            </w:r>
          </w:p>
        </w:tc>
        <w:tc>
          <w:tcPr>
            <w:tcW w:w="3300" w:type="dxa"/>
            <w:tcBorders>
              <w:top w:val="nil"/>
              <w:left w:val="nil"/>
              <w:bottom w:val="single" w:sz="4" w:space="0" w:color="auto"/>
              <w:right w:val="single" w:sz="4" w:space="0" w:color="auto"/>
            </w:tcBorders>
            <w:shd w:val="clear" w:color="auto" w:fill="auto"/>
            <w:vAlign w:val="center"/>
            <w:hideMark/>
          </w:tcPr>
          <w:p w:rsidR="005155BC" w:rsidRPr="005155BC" w:rsidRDefault="005155BC" w:rsidP="005155BC">
            <w:pPr>
              <w:spacing w:after="0" w:line="240" w:lineRule="auto"/>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Uyarı Sinyali (</w:t>
            </w:r>
            <w:proofErr w:type="spellStart"/>
            <w:r w:rsidRPr="005155BC">
              <w:rPr>
                <w:rFonts w:ascii="Arial" w:eastAsia="Times New Roman" w:hAnsi="Arial" w:cs="Arial"/>
                <w:i/>
                <w:color w:val="000000"/>
                <w:sz w:val="20"/>
                <w:szCs w:val="20"/>
                <w:lang w:eastAsia="tr-TR"/>
              </w:rPr>
              <w:t>Questionable</w:t>
            </w:r>
            <w:proofErr w:type="spellEnd"/>
            <w:r w:rsidRPr="005155BC">
              <w:rPr>
                <w:rFonts w:ascii="Arial" w:eastAsia="Times New Roman" w:hAnsi="Arial" w:cs="Arial"/>
                <w:i/>
                <w:color w:val="000000"/>
                <w:sz w:val="20"/>
                <w:szCs w:val="20"/>
                <w:lang w:eastAsia="tr-TR"/>
              </w:rPr>
              <w:t>)</w:t>
            </w:r>
          </w:p>
        </w:tc>
        <w:tc>
          <w:tcPr>
            <w:tcW w:w="4800" w:type="dxa"/>
            <w:tcBorders>
              <w:top w:val="single" w:sz="4" w:space="0" w:color="auto"/>
              <w:left w:val="nil"/>
              <w:bottom w:val="single" w:sz="4" w:space="0" w:color="auto"/>
              <w:right w:val="single" w:sz="8" w:space="0" w:color="000000"/>
            </w:tcBorders>
            <w:shd w:val="clear" w:color="auto" w:fill="auto"/>
            <w:vAlign w:val="center"/>
            <w:hideMark/>
          </w:tcPr>
          <w:p w:rsidR="005155BC" w:rsidRPr="005155BC" w:rsidRDefault="005155BC" w:rsidP="005155BC">
            <w:pPr>
              <w:spacing w:after="0" w:line="240" w:lineRule="auto"/>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Metot ve süreçler gözden geçirilmeli, potansiyel sapma kaynakları incelenmelidir.</w:t>
            </w:r>
          </w:p>
        </w:tc>
      </w:tr>
      <w:tr w:rsidR="005155BC" w:rsidRPr="005155BC" w:rsidTr="005155BC">
        <w:trPr>
          <w:trHeight w:val="795"/>
        </w:trPr>
        <w:tc>
          <w:tcPr>
            <w:tcW w:w="1880" w:type="dxa"/>
            <w:tcBorders>
              <w:top w:val="nil"/>
              <w:left w:val="single" w:sz="8" w:space="0" w:color="auto"/>
              <w:bottom w:val="single" w:sz="8" w:space="0" w:color="auto"/>
              <w:right w:val="single" w:sz="4" w:space="0" w:color="auto"/>
            </w:tcBorders>
            <w:shd w:val="clear" w:color="auto" w:fill="auto"/>
            <w:vAlign w:val="center"/>
            <w:hideMark/>
          </w:tcPr>
          <w:p w:rsidR="005155BC" w:rsidRPr="005155BC" w:rsidRDefault="005155BC" w:rsidP="005155BC">
            <w:pPr>
              <w:spacing w:after="0" w:line="240" w:lineRule="auto"/>
              <w:jc w:val="center"/>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IzI≥3</w:t>
            </w:r>
          </w:p>
        </w:tc>
        <w:tc>
          <w:tcPr>
            <w:tcW w:w="3300" w:type="dxa"/>
            <w:tcBorders>
              <w:top w:val="nil"/>
              <w:left w:val="nil"/>
              <w:bottom w:val="single" w:sz="8" w:space="0" w:color="auto"/>
              <w:right w:val="single" w:sz="4" w:space="0" w:color="auto"/>
            </w:tcBorders>
            <w:shd w:val="clear" w:color="auto" w:fill="auto"/>
            <w:vAlign w:val="center"/>
            <w:hideMark/>
          </w:tcPr>
          <w:p w:rsidR="005155BC" w:rsidRPr="005155BC" w:rsidRDefault="005155BC" w:rsidP="005155BC">
            <w:pPr>
              <w:spacing w:after="0" w:line="240" w:lineRule="auto"/>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Kabul Edilemez / Aksiyon Gerekli</w:t>
            </w:r>
          </w:p>
        </w:tc>
        <w:tc>
          <w:tcPr>
            <w:tcW w:w="4800" w:type="dxa"/>
            <w:tcBorders>
              <w:top w:val="single" w:sz="4" w:space="0" w:color="auto"/>
              <w:left w:val="nil"/>
              <w:bottom w:val="single" w:sz="8" w:space="0" w:color="auto"/>
              <w:right w:val="single" w:sz="8" w:space="0" w:color="000000"/>
            </w:tcBorders>
            <w:shd w:val="clear" w:color="auto" w:fill="auto"/>
            <w:vAlign w:val="center"/>
            <w:hideMark/>
          </w:tcPr>
          <w:p w:rsidR="005155BC" w:rsidRPr="005155BC" w:rsidRDefault="005155BC" w:rsidP="005155BC">
            <w:pPr>
              <w:spacing w:after="0" w:line="240" w:lineRule="auto"/>
              <w:rPr>
                <w:rFonts w:ascii="Arial" w:eastAsia="Times New Roman" w:hAnsi="Arial" w:cs="Arial"/>
                <w:i/>
                <w:color w:val="000000"/>
                <w:sz w:val="20"/>
                <w:szCs w:val="20"/>
                <w:lang w:eastAsia="tr-TR"/>
              </w:rPr>
            </w:pPr>
            <w:r w:rsidRPr="005155BC">
              <w:rPr>
                <w:rFonts w:ascii="Arial" w:eastAsia="Times New Roman" w:hAnsi="Arial" w:cs="Arial"/>
                <w:i/>
                <w:color w:val="000000"/>
                <w:sz w:val="20"/>
                <w:szCs w:val="20"/>
                <w:lang w:eastAsia="tr-TR"/>
              </w:rPr>
              <w:t>Ölçüm sistemi kontrol dışıdır. ISO/IEC 17025 gereği acilen Düzeltici Faaliyet başlatılmalıdır.</w:t>
            </w:r>
          </w:p>
        </w:tc>
      </w:tr>
    </w:tbl>
    <w:p w:rsidR="00FA182C" w:rsidRPr="00FA182C" w:rsidRDefault="00FA182C" w:rsidP="00EB587B">
      <w:pPr>
        <w:spacing w:line="360" w:lineRule="auto"/>
        <w:jc w:val="center"/>
        <w:rPr>
          <w:rFonts w:ascii="Times New Roman" w:hAnsi="Times New Roman" w:cs="Times New Roman"/>
          <w:b/>
          <w:i/>
          <w:sz w:val="24"/>
          <w:szCs w:val="24"/>
        </w:rPr>
      </w:pPr>
    </w:p>
    <w:p w:rsidR="00FA182C" w:rsidRPr="00FA182C" w:rsidRDefault="00FA182C" w:rsidP="005155BC">
      <w:pPr>
        <w:spacing w:line="360" w:lineRule="auto"/>
        <w:jc w:val="center"/>
        <w:rPr>
          <w:rFonts w:ascii="Times New Roman" w:hAnsi="Times New Roman" w:cs="Times New Roman"/>
          <w:i/>
          <w:sz w:val="24"/>
          <w:szCs w:val="24"/>
        </w:rPr>
      </w:pPr>
    </w:p>
    <w:p w:rsidR="00571743" w:rsidRDefault="00571743" w:rsidP="00DD5006">
      <w:pPr>
        <w:spacing w:line="360" w:lineRule="auto"/>
        <w:ind w:firstLine="708"/>
        <w:jc w:val="both"/>
        <w:rPr>
          <w:rFonts w:ascii="Times New Roman" w:hAnsi="Times New Roman" w:cs="Times New Roman"/>
          <w:sz w:val="24"/>
          <w:szCs w:val="24"/>
        </w:rPr>
      </w:pPr>
    </w:p>
    <w:p w:rsidR="00AD5C64" w:rsidRDefault="00AD5C64" w:rsidP="00DD5006">
      <w:pPr>
        <w:spacing w:line="360" w:lineRule="auto"/>
        <w:ind w:firstLine="708"/>
        <w:jc w:val="both"/>
        <w:rPr>
          <w:rFonts w:ascii="Times New Roman" w:hAnsi="Times New Roman" w:cs="Times New Roman"/>
          <w:sz w:val="24"/>
          <w:szCs w:val="24"/>
        </w:rPr>
      </w:pPr>
    </w:p>
    <w:p w:rsidR="00EB587B" w:rsidRDefault="00EB587B" w:rsidP="003C1298">
      <w:pPr>
        <w:spacing w:line="360" w:lineRule="auto"/>
        <w:jc w:val="both"/>
        <w:rPr>
          <w:rFonts w:ascii="Times New Roman" w:hAnsi="Times New Roman" w:cs="Times New Roman"/>
          <w:b/>
          <w:bCs/>
          <w:sz w:val="24"/>
          <w:szCs w:val="24"/>
        </w:rPr>
      </w:pPr>
    </w:p>
    <w:p w:rsidR="00EB587B" w:rsidRDefault="00F0018C" w:rsidP="00EB58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EB587B">
        <w:rPr>
          <w:rFonts w:ascii="Times New Roman" w:hAnsi="Times New Roman" w:cs="Times New Roman"/>
          <w:b/>
          <w:bCs/>
          <w:sz w:val="24"/>
          <w:szCs w:val="24"/>
        </w:rPr>
        <w:t>.4</w:t>
      </w:r>
      <w:r w:rsidR="00400F56" w:rsidRPr="00400F56">
        <w:rPr>
          <w:rFonts w:ascii="Times New Roman" w:hAnsi="Times New Roman" w:cs="Times New Roman"/>
          <w:b/>
          <w:bCs/>
          <w:sz w:val="24"/>
          <w:szCs w:val="24"/>
        </w:rPr>
        <w:t xml:space="preserve">. </w:t>
      </w:r>
      <w:r w:rsidR="00EB587B" w:rsidRPr="00EB587B">
        <w:rPr>
          <w:rFonts w:ascii="Times New Roman" w:hAnsi="Times New Roman" w:cs="Times New Roman"/>
          <w:b/>
          <w:bCs/>
          <w:sz w:val="24"/>
          <w:szCs w:val="24"/>
        </w:rPr>
        <w:t>LAK Sonuç Raporu</w:t>
      </w:r>
    </w:p>
    <w:p w:rsidR="00EB587B" w:rsidRPr="00EB587B" w:rsidRDefault="00EB587B" w:rsidP="00EB587B">
      <w:pPr>
        <w:spacing w:line="360" w:lineRule="auto"/>
        <w:jc w:val="both"/>
        <w:rPr>
          <w:rFonts w:ascii="Times New Roman" w:hAnsi="Times New Roman" w:cs="Times New Roman"/>
          <w:bCs/>
          <w:i/>
          <w:sz w:val="24"/>
          <w:szCs w:val="24"/>
        </w:rPr>
      </w:pPr>
      <w:r w:rsidRPr="00EB587B">
        <w:rPr>
          <w:rFonts w:ascii="Times New Roman" w:hAnsi="Times New Roman" w:cs="Times New Roman"/>
          <w:bCs/>
          <w:i/>
          <w:sz w:val="24"/>
          <w:szCs w:val="24"/>
        </w:rPr>
        <w:t xml:space="preserve">Numunelerin sevkiyle sonuç girişi arasında nihai rapor hazırlanana kadar herhangi bir ara rapor düzenlenmez. Herhangi bir sebeple raporda </w:t>
      </w:r>
      <w:proofErr w:type="gramStart"/>
      <w:r w:rsidRPr="00EB587B">
        <w:rPr>
          <w:rFonts w:ascii="Times New Roman" w:hAnsi="Times New Roman" w:cs="Times New Roman"/>
          <w:bCs/>
          <w:i/>
          <w:sz w:val="24"/>
          <w:szCs w:val="24"/>
        </w:rPr>
        <w:t>revizyon</w:t>
      </w:r>
      <w:proofErr w:type="gramEnd"/>
      <w:r w:rsidRPr="00EB587B">
        <w:rPr>
          <w:rFonts w:ascii="Times New Roman" w:hAnsi="Times New Roman" w:cs="Times New Roman"/>
          <w:bCs/>
          <w:i/>
          <w:sz w:val="24"/>
          <w:szCs w:val="24"/>
        </w:rPr>
        <w:t xml:space="preserve"> olması durumunda tüm katılımcılara raporun revize edildiği resmi yazı ile bildirilir ve kurum internet sayfasında ilan edilir. </w:t>
      </w:r>
    </w:p>
    <w:p w:rsidR="00EB587B" w:rsidRPr="00EB587B" w:rsidRDefault="00EB587B" w:rsidP="00EB587B">
      <w:pPr>
        <w:spacing w:line="360" w:lineRule="auto"/>
        <w:jc w:val="both"/>
        <w:rPr>
          <w:rFonts w:ascii="Times New Roman" w:hAnsi="Times New Roman" w:cs="Times New Roman"/>
          <w:bCs/>
          <w:i/>
          <w:sz w:val="24"/>
          <w:szCs w:val="24"/>
        </w:rPr>
      </w:pPr>
      <w:r w:rsidRPr="00EB587B">
        <w:rPr>
          <w:rFonts w:ascii="Times New Roman" w:hAnsi="Times New Roman" w:cs="Times New Roman"/>
          <w:bCs/>
          <w:i/>
          <w:sz w:val="24"/>
          <w:szCs w:val="24"/>
        </w:rPr>
        <w:t xml:space="preserve">Program süresince veya süreç tamamlandığında katılımcılar tarafından hile ya da sonuçlarda tahrifat yapıldığı tespit edildiğinde veya LAK programının gizliliğinin şüpheye düştüğü durumlarda program iptal edilir ve yeni numunelerle test yinelenir. </w:t>
      </w:r>
    </w:p>
    <w:p w:rsidR="00EB587B" w:rsidRPr="00EB587B" w:rsidRDefault="00EB587B" w:rsidP="00EB587B">
      <w:pPr>
        <w:spacing w:line="360" w:lineRule="auto"/>
        <w:jc w:val="both"/>
        <w:rPr>
          <w:rFonts w:ascii="Times New Roman" w:hAnsi="Times New Roman" w:cs="Times New Roman"/>
          <w:bCs/>
          <w:i/>
          <w:sz w:val="24"/>
          <w:szCs w:val="24"/>
        </w:rPr>
      </w:pPr>
      <w:r w:rsidRPr="00EB587B">
        <w:rPr>
          <w:rFonts w:ascii="Times New Roman" w:hAnsi="Times New Roman" w:cs="Times New Roman"/>
          <w:bCs/>
          <w:i/>
          <w:sz w:val="24"/>
          <w:szCs w:val="24"/>
        </w:rPr>
        <w:t>Katılımcı, raporda yayınlanan kendine ait performans verilerini akreditasyon denetimlerinde (TÜRKAK vb.) ve yasal otoriteler nezdinde yeterlilik kanıtı olarak kullanabilir. Bunun dışında, raporda yer alan bilgiler, veriler ve grafikler hiçbir şekilde yayın, reklam vb. amaçlarla kullanılamaz; tüm kullanım hakkı Türkiye Kömür İşletmeleri Kurumu Genel Müdürlüğü’ne aittir.</w:t>
      </w:r>
    </w:p>
    <w:p w:rsidR="0063452F" w:rsidRPr="0063452F" w:rsidRDefault="00F0018C" w:rsidP="00634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63452F" w:rsidRPr="0063452F">
        <w:rPr>
          <w:rFonts w:ascii="Times New Roman" w:hAnsi="Times New Roman" w:cs="Times New Roman"/>
          <w:b/>
          <w:sz w:val="24"/>
          <w:szCs w:val="24"/>
        </w:rPr>
        <w:t>. İTİRAZLAR</w:t>
      </w:r>
    </w:p>
    <w:p w:rsidR="00EB587B" w:rsidRPr="00EB587B" w:rsidRDefault="00EB587B" w:rsidP="00B335BF">
      <w:pPr>
        <w:spacing w:line="360" w:lineRule="auto"/>
        <w:jc w:val="both"/>
        <w:rPr>
          <w:rFonts w:ascii="Times New Roman" w:hAnsi="Times New Roman" w:cs="Times New Roman"/>
          <w:i/>
          <w:sz w:val="24"/>
          <w:szCs w:val="24"/>
        </w:rPr>
      </w:pPr>
      <w:r w:rsidRPr="00EB587B">
        <w:rPr>
          <w:rFonts w:ascii="Times New Roman" w:hAnsi="Times New Roman" w:cs="Times New Roman"/>
          <w:i/>
          <w:sz w:val="24"/>
          <w:szCs w:val="24"/>
        </w:rPr>
        <w:t xml:space="preserve">Katılımcıların ‘LAK SONUÇ </w:t>
      </w:r>
      <w:proofErr w:type="spellStart"/>
      <w:r w:rsidRPr="00EB587B">
        <w:rPr>
          <w:rFonts w:ascii="Times New Roman" w:hAnsi="Times New Roman" w:cs="Times New Roman"/>
          <w:i/>
          <w:sz w:val="24"/>
          <w:szCs w:val="24"/>
        </w:rPr>
        <w:t>RAPORU’na</w:t>
      </w:r>
      <w:proofErr w:type="spellEnd"/>
      <w:r w:rsidRPr="00EB587B">
        <w:rPr>
          <w:rFonts w:ascii="Times New Roman" w:hAnsi="Times New Roman" w:cs="Times New Roman"/>
          <w:i/>
          <w:sz w:val="24"/>
          <w:szCs w:val="24"/>
        </w:rPr>
        <w:t xml:space="preserve"> rapor yayın tarihinden itibaren </w:t>
      </w:r>
      <w:r w:rsidRPr="00EB587B">
        <w:rPr>
          <w:rFonts w:ascii="Times New Roman" w:hAnsi="Times New Roman" w:cs="Times New Roman"/>
          <w:b/>
          <w:bCs/>
          <w:i/>
          <w:sz w:val="24"/>
          <w:szCs w:val="24"/>
        </w:rPr>
        <w:t>1 ay</w:t>
      </w:r>
      <w:r w:rsidRPr="00EB587B">
        <w:rPr>
          <w:rFonts w:ascii="Times New Roman" w:hAnsi="Times New Roman" w:cs="Times New Roman"/>
          <w:i/>
          <w:sz w:val="24"/>
          <w:szCs w:val="24"/>
        </w:rPr>
        <w:t xml:space="preserve"> süreyle itiraz hakkı bulunmaktadır. Katılımcı tarafından yapılan itirazlar, TKİ Laboratuvar Müdürlüğü tarafından değerlendirilir ve katılımcıya resmi yazı veya e-posta yolu ile bilgi verilir.</w:t>
      </w:r>
    </w:p>
    <w:p w:rsidR="0032324B" w:rsidRDefault="00E80B73" w:rsidP="00B335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32324B" w:rsidRPr="0032324B">
        <w:rPr>
          <w:rFonts w:ascii="Times New Roman" w:hAnsi="Times New Roman" w:cs="Times New Roman"/>
          <w:b/>
          <w:bCs/>
          <w:sz w:val="24"/>
          <w:szCs w:val="24"/>
        </w:rPr>
        <w:t>. GİZLİLİK</w:t>
      </w:r>
    </w:p>
    <w:p w:rsidR="00AB0D4F" w:rsidRPr="00EB587B" w:rsidRDefault="00EB587B" w:rsidP="003C1298">
      <w:pPr>
        <w:spacing w:line="360" w:lineRule="auto"/>
        <w:jc w:val="both"/>
        <w:rPr>
          <w:rFonts w:ascii="Times New Roman" w:hAnsi="Times New Roman" w:cs="Times New Roman"/>
          <w:i/>
          <w:sz w:val="24"/>
          <w:szCs w:val="24"/>
        </w:rPr>
      </w:pPr>
      <w:r w:rsidRPr="00EB587B">
        <w:rPr>
          <w:rFonts w:ascii="Times New Roman" w:hAnsi="Times New Roman" w:cs="Times New Roman"/>
          <w:i/>
          <w:sz w:val="24"/>
          <w:szCs w:val="24"/>
        </w:rPr>
        <w:t xml:space="preserve">LAK programına katılan laboratuvarlara ait tüm kurumsal bilgiler ve analiz sonuçları gizlilik ilkesi doğrultusunda gizli bilgi olarak değerlendirilir ve üçüncü taraflarla kesinlikle paylaşılmaz. Katılımcıların kimliği, nihai raporda yalnızca kendilerine özel olarak iletilen </w:t>
      </w:r>
      <w:r w:rsidRPr="00EB587B">
        <w:rPr>
          <w:rFonts w:ascii="Times New Roman" w:hAnsi="Times New Roman" w:cs="Times New Roman"/>
          <w:b/>
          <w:bCs/>
          <w:i/>
          <w:sz w:val="24"/>
          <w:szCs w:val="24"/>
        </w:rPr>
        <w:t>LAK Katılımcı Kodu</w:t>
      </w:r>
      <w:r w:rsidRPr="00EB587B">
        <w:rPr>
          <w:rFonts w:ascii="Times New Roman" w:hAnsi="Times New Roman" w:cs="Times New Roman"/>
          <w:i/>
          <w:sz w:val="24"/>
          <w:szCs w:val="24"/>
        </w:rPr>
        <w:t xml:space="preserve"> ile maskelenir; bu kod sadece TKİ Laboratuvar Müdürlüğü ve katılımcı laboratuvar tarafından bilinmektedir.</w:t>
      </w:r>
    </w:p>
    <w:p w:rsidR="00B4180D" w:rsidRDefault="00B4180D" w:rsidP="003C1298">
      <w:pPr>
        <w:spacing w:line="360" w:lineRule="auto"/>
        <w:jc w:val="both"/>
        <w:rPr>
          <w:rFonts w:ascii="Times New Roman" w:hAnsi="Times New Roman" w:cs="Times New Roman"/>
          <w:sz w:val="24"/>
          <w:szCs w:val="24"/>
        </w:rPr>
      </w:pPr>
    </w:p>
    <w:sectPr w:rsidR="00B4180D" w:rsidSect="00FA6A0A">
      <w:headerReference w:type="default" r:id="rId12"/>
      <w:footerReference w:type="default" r:id="rId13"/>
      <w:pgSz w:w="11906" w:h="16838" w:code="9"/>
      <w:pgMar w:top="238" w:right="851"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DD" w:rsidRDefault="00B713DD" w:rsidP="0098605D">
      <w:pPr>
        <w:spacing w:after="0" w:line="240" w:lineRule="auto"/>
      </w:pPr>
      <w:r>
        <w:separator/>
      </w:r>
    </w:p>
  </w:endnote>
  <w:endnote w:type="continuationSeparator" w:id="0">
    <w:p w:rsidR="00B713DD" w:rsidRDefault="00B713DD" w:rsidP="0098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168" w:rsidRDefault="00055168">
    <w:pPr>
      <w:pStyle w:val="AltBilgi"/>
    </w:pPr>
    <w:r>
      <w:t>ELEKTRONİK KOPYA, BASILMIŞ HALİ KONTROLSÜZ KOPYADIR</w:t>
    </w:r>
  </w:p>
  <w:p w:rsidR="0098605D" w:rsidRDefault="009860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DD" w:rsidRDefault="00B713DD" w:rsidP="0098605D">
      <w:pPr>
        <w:spacing w:after="0" w:line="240" w:lineRule="auto"/>
      </w:pPr>
      <w:r>
        <w:separator/>
      </w:r>
    </w:p>
  </w:footnote>
  <w:footnote w:type="continuationSeparator" w:id="0">
    <w:p w:rsidR="00B713DD" w:rsidRDefault="00B713DD" w:rsidP="0098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5811"/>
      <w:gridCol w:w="1985"/>
      <w:gridCol w:w="1559"/>
    </w:tblGrid>
    <w:tr w:rsidR="004F792C" w:rsidRPr="004F792C" w:rsidTr="0049218A">
      <w:trPr>
        <w:trHeight w:val="238"/>
      </w:trPr>
      <w:tc>
        <w:tcPr>
          <w:tcW w:w="1277" w:type="dxa"/>
          <w:vMerge w:val="restart"/>
          <w:tcBorders>
            <w:right w:val="nil"/>
          </w:tcBorders>
          <w:vAlign w:val="center"/>
        </w:tcPr>
        <w:p w:rsidR="004F792C" w:rsidRPr="004F792C" w:rsidRDefault="004F792C" w:rsidP="004F792C">
          <w:pPr>
            <w:tabs>
              <w:tab w:val="center" w:pos="4536"/>
              <w:tab w:val="right" w:pos="9072"/>
            </w:tabs>
            <w:spacing w:after="0" w:line="240" w:lineRule="auto"/>
            <w:ind w:right="-97"/>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5C7EC154" wp14:editId="05CBA08A">
                <wp:extent cx="762000" cy="7620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87" cy="766087"/>
                        </a:xfrm>
                        <a:prstGeom prst="rect">
                          <a:avLst/>
                        </a:prstGeom>
                        <a:noFill/>
                      </pic:spPr>
                    </pic:pic>
                  </a:graphicData>
                </a:graphic>
              </wp:inline>
            </w:drawing>
          </w:r>
        </w:p>
      </w:tc>
      <w:tc>
        <w:tcPr>
          <w:tcW w:w="5811" w:type="dxa"/>
          <w:vMerge w:val="restart"/>
          <w:tcBorders>
            <w:left w:val="nil"/>
            <w:bottom w:val="nil"/>
          </w:tcBorders>
          <w:vAlign w:val="center"/>
        </w:tcPr>
        <w:p w:rsidR="004F792C" w:rsidRPr="004F792C" w:rsidRDefault="0072324E" w:rsidP="004F792C">
          <w:pPr>
            <w:keepNext/>
            <w:spacing w:after="0" w:line="240" w:lineRule="auto"/>
            <w:jc w:val="center"/>
            <w:outlineLvl w:val="1"/>
            <w:rPr>
              <w:rFonts w:ascii="Times New Roman" w:eastAsia="Times New Roman" w:hAnsi="Times New Roman" w:cs="Times New Roman"/>
              <w:b/>
              <w:sz w:val="18"/>
              <w:szCs w:val="18"/>
              <w:lang w:eastAsia="tr-TR"/>
            </w:rPr>
          </w:pPr>
          <w:r>
            <w:rPr>
              <w:rFonts w:ascii="Times New Roman" w:eastAsia="Times New Roman" w:hAnsi="Times New Roman" w:cs="Times New Roman"/>
              <w:b/>
              <w:bCs/>
              <w:sz w:val="18"/>
              <w:szCs w:val="18"/>
              <w:lang w:eastAsia="tr-TR"/>
            </w:rPr>
            <w:t>TKİ</w:t>
          </w:r>
          <w:r w:rsidR="004F792C" w:rsidRPr="004F792C">
            <w:rPr>
              <w:rFonts w:ascii="Times New Roman" w:eastAsia="Times New Roman" w:hAnsi="Times New Roman" w:cs="Times New Roman"/>
              <w:b/>
              <w:bCs/>
              <w:sz w:val="18"/>
              <w:szCs w:val="18"/>
              <w:lang w:eastAsia="tr-TR"/>
            </w:rPr>
            <w:t xml:space="preserve"> KURUMU                                                                                                                    GENEL </w:t>
          </w:r>
          <w:r w:rsidR="004F792C" w:rsidRPr="004F792C">
            <w:rPr>
              <w:rFonts w:ascii="Times New Roman" w:eastAsia="Times New Roman" w:hAnsi="Times New Roman" w:cs="Times New Roman"/>
              <w:b/>
              <w:sz w:val="18"/>
              <w:szCs w:val="18"/>
              <w:lang w:eastAsia="tr-TR"/>
            </w:rPr>
            <w:t>MÜDÜRLÜĞÜ</w:t>
          </w:r>
        </w:p>
        <w:p w:rsidR="004F792C" w:rsidRPr="004F792C" w:rsidRDefault="0072324E" w:rsidP="004F792C">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LABORATUVAR MÜDÜRLÜĞÜ</w:t>
          </w:r>
        </w:p>
      </w:tc>
      <w:tc>
        <w:tcPr>
          <w:tcW w:w="1985" w:type="dxa"/>
          <w:vAlign w:val="center"/>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KOD</w:t>
          </w:r>
        </w:p>
      </w:tc>
      <w:tc>
        <w:tcPr>
          <w:tcW w:w="1559" w:type="dxa"/>
          <w:vAlign w:val="center"/>
        </w:tcPr>
        <w:p w:rsidR="004F792C" w:rsidRPr="004F792C" w:rsidRDefault="00FC4F89"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24"/>
              <w:lang w:eastAsia="tr-TR"/>
            </w:rPr>
            <w:t>YT-P</w:t>
          </w:r>
          <w:r w:rsidR="004F792C" w:rsidRPr="004F792C">
            <w:rPr>
              <w:rFonts w:ascii="Times New Roman" w:eastAsia="Times New Roman" w:hAnsi="Times New Roman" w:cs="Times New Roman"/>
              <w:b/>
              <w:sz w:val="18"/>
              <w:szCs w:val="24"/>
              <w:lang w:eastAsia="tr-TR"/>
            </w:rPr>
            <w:t>-01</w:t>
          </w:r>
        </w:p>
      </w:tc>
    </w:tr>
    <w:tr w:rsidR="004F792C" w:rsidRPr="004F792C" w:rsidTr="0049218A">
      <w:trPr>
        <w:trHeight w:val="238"/>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tcBorders>
            <w:top w:val="single" w:sz="4" w:space="0" w:color="000000"/>
            <w:left w:val="nil"/>
            <w:bottom w:val="nil"/>
          </w:tcBorders>
        </w:tcPr>
        <w:p w:rsidR="004F792C" w:rsidRPr="004F792C" w:rsidRDefault="004F792C" w:rsidP="004F792C">
          <w:pPr>
            <w:tabs>
              <w:tab w:val="center" w:pos="4536"/>
              <w:tab w:val="right" w:pos="9072"/>
            </w:tabs>
            <w:spacing w:after="0" w:line="240" w:lineRule="auto"/>
            <w:ind w:right="360"/>
            <w:jc w:val="center"/>
            <w:rPr>
              <w:rFonts w:ascii="Times New Roman" w:eastAsia="Times New Roman" w:hAnsi="Times New Roman" w:cs="Times New Roman"/>
              <w:sz w:val="18"/>
              <w:szCs w:val="18"/>
              <w:lang w:eastAsia="tr-TR"/>
            </w:rPr>
          </w:pPr>
        </w:p>
      </w:tc>
      <w:tc>
        <w:tcPr>
          <w:tcW w:w="1985" w:type="dxa"/>
          <w:vAlign w:val="center"/>
        </w:tcPr>
        <w:p w:rsidR="004F792C" w:rsidRPr="004F792C" w:rsidRDefault="004F792C" w:rsidP="004F792C">
          <w:pPr>
            <w:tabs>
              <w:tab w:val="center" w:pos="4536"/>
              <w:tab w:val="right" w:pos="9072"/>
            </w:tabs>
            <w:spacing w:after="0" w:line="240" w:lineRule="auto"/>
            <w:ind w:right="-108"/>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YÜRÜRLÜK TARİHİ</w:t>
          </w:r>
        </w:p>
      </w:tc>
      <w:tc>
        <w:tcPr>
          <w:tcW w:w="1559" w:type="dxa"/>
          <w:vAlign w:val="center"/>
        </w:tcPr>
        <w:p w:rsidR="004F792C" w:rsidRPr="004F792C" w:rsidRDefault="004F792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02.01</w:t>
          </w:r>
          <w:r w:rsidRPr="004F792C">
            <w:rPr>
              <w:rFonts w:ascii="Times New Roman" w:eastAsia="Times New Roman" w:hAnsi="Times New Roman" w:cs="Times New Roman"/>
              <w:b/>
              <w:sz w:val="18"/>
              <w:szCs w:val="18"/>
              <w:lang w:eastAsia="tr-TR"/>
            </w:rPr>
            <w:t>.2019</w:t>
          </w:r>
        </w:p>
      </w:tc>
    </w:tr>
    <w:tr w:rsidR="004F792C" w:rsidRPr="004F792C" w:rsidTr="0049218A">
      <w:trPr>
        <w:trHeight w:val="239"/>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tcBorders>
            <w:top w:val="single" w:sz="4" w:space="0" w:color="000000"/>
            <w:left w:val="nil"/>
            <w:bottom w:val="nil"/>
          </w:tcBorders>
        </w:tcPr>
        <w:p w:rsidR="004F792C" w:rsidRPr="004F792C" w:rsidRDefault="004F792C" w:rsidP="004F792C">
          <w:pPr>
            <w:tabs>
              <w:tab w:val="center" w:pos="4536"/>
              <w:tab w:val="right" w:pos="9072"/>
            </w:tabs>
            <w:spacing w:after="0" w:line="240" w:lineRule="auto"/>
            <w:ind w:right="360"/>
            <w:jc w:val="center"/>
            <w:rPr>
              <w:rFonts w:ascii="Times New Roman" w:eastAsia="Times New Roman" w:hAnsi="Times New Roman" w:cs="Times New Roman"/>
              <w:sz w:val="18"/>
              <w:szCs w:val="18"/>
              <w:lang w:eastAsia="tr-TR"/>
            </w:rPr>
          </w:pPr>
        </w:p>
      </w:tc>
      <w:tc>
        <w:tcPr>
          <w:tcW w:w="1985" w:type="dxa"/>
          <w:vAlign w:val="center"/>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REVİZYON NO</w:t>
          </w:r>
        </w:p>
      </w:tc>
      <w:tc>
        <w:tcPr>
          <w:tcW w:w="1559" w:type="dxa"/>
          <w:vAlign w:val="center"/>
        </w:tcPr>
        <w:p w:rsidR="004F792C" w:rsidRPr="004F792C" w:rsidRDefault="008F753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01</w:t>
          </w:r>
        </w:p>
      </w:tc>
    </w:tr>
    <w:tr w:rsidR="004F792C" w:rsidRPr="004F792C" w:rsidTr="005A70FF">
      <w:trPr>
        <w:trHeight w:val="377"/>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val="restart"/>
          <w:tcBorders>
            <w:top w:val="nil"/>
            <w:left w:val="nil"/>
          </w:tcBorders>
          <w:vAlign w:val="center"/>
        </w:tcPr>
        <w:p w:rsidR="004F792C" w:rsidRPr="004F792C" w:rsidRDefault="008F753C" w:rsidP="004F792C">
          <w:pPr>
            <w:tabs>
              <w:tab w:val="center" w:pos="4536"/>
              <w:tab w:val="right" w:pos="9072"/>
            </w:tabs>
            <w:spacing w:after="0" w:line="240" w:lineRule="auto"/>
            <w:ind w:right="360"/>
            <w:jc w:val="center"/>
            <w:rPr>
              <w:rFonts w:ascii="Times New Roman" w:eastAsia="Times New Roman" w:hAnsi="Times New Roman" w:cs="Times New Roman"/>
              <w:sz w:val="18"/>
              <w:szCs w:val="18"/>
              <w:lang w:eastAsia="tr-TR"/>
            </w:rPr>
          </w:pPr>
          <w:r w:rsidRPr="00702839">
            <w:rPr>
              <w:rFonts w:ascii="Times New Roman" w:eastAsia="Times New Roman" w:hAnsi="Times New Roman" w:cs="Times New Roman"/>
              <w:b/>
              <w:i/>
              <w:sz w:val="24"/>
              <w:szCs w:val="18"/>
              <w:lang w:eastAsia="tr-TR"/>
            </w:rPr>
            <w:t xml:space="preserve">LABORATUVARLAR ARASI KARŞILAŞTIRMA </w:t>
          </w:r>
          <w:r w:rsidR="004F792C" w:rsidRPr="004F792C">
            <w:rPr>
              <w:rFonts w:ascii="Times New Roman" w:eastAsia="Times New Roman" w:hAnsi="Times New Roman" w:cs="Times New Roman"/>
              <w:b/>
              <w:sz w:val="24"/>
              <w:szCs w:val="18"/>
              <w:lang w:eastAsia="tr-TR"/>
            </w:rPr>
            <w:t>TEST PROTOKOLÜ</w:t>
          </w:r>
        </w:p>
      </w:tc>
      <w:tc>
        <w:tcPr>
          <w:tcW w:w="1985" w:type="dxa"/>
          <w:vAlign w:val="center"/>
        </w:tcPr>
        <w:p w:rsidR="004F792C" w:rsidRPr="004F792C" w:rsidRDefault="004F792C" w:rsidP="004F792C">
          <w:pPr>
            <w:tabs>
              <w:tab w:val="center" w:pos="4536"/>
              <w:tab w:val="right" w:pos="9072"/>
            </w:tabs>
            <w:spacing w:after="0" w:line="240" w:lineRule="auto"/>
            <w:ind w:right="-108"/>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REVİZYON TARİHİ</w:t>
          </w:r>
        </w:p>
      </w:tc>
      <w:tc>
        <w:tcPr>
          <w:tcW w:w="1559" w:type="dxa"/>
          <w:vAlign w:val="center"/>
        </w:tcPr>
        <w:p w:rsidR="004F792C" w:rsidRPr="004F792C" w:rsidRDefault="008F753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10.06.2026</w:t>
          </w:r>
        </w:p>
      </w:tc>
    </w:tr>
    <w:tr w:rsidR="004F792C" w:rsidRPr="004F792C" w:rsidTr="0049218A">
      <w:trPr>
        <w:trHeight w:val="239"/>
      </w:trPr>
      <w:tc>
        <w:tcPr>
          <w:tcW w:w="1277" w:type="dxa"/>
          <w:vMerge/>
          <w:tcBorders>
            <w:righ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24"/>
              <w:szCs w:val="24"/>
              <w:lang w:eastAsia="tr-TR"/>
            </w:rPr>
          </w:pPr>
        </w:p>
      </w:tc>
      <w:tc>
        <w:tcPr>
          <w:tcW w:w="5811" w:type="dxa"/>
          <w:vMerge/>
          <w:tcBorders>
            <w:top w:val="nil"/>
            <w:left w:val="nil"/>
          </w:tcBorders>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sz w:val="18"/>
              <w:szCs w:val="18"/>
              <w:lang w:eastAsia="tr-TR"/>
            </w:rPr>
          </w:pPr>
        </w:p>
      </w:tc>
      <w:tc>
        <w:tcPr>
          <w:tcW w:w="1985" w:type="dxa"/>
          <w:vAlign w:val="center"/>
        </w:tcPr>
        <w:p w:rsidR="004F792C" w:rsidRPr="004F792C" w:rsidRDefault="004F792C" w:rsidP="004F792C">
          <w:pPr>
            <w:tabs>
              <w:tab w:val="center" w:pos="4536"/>
              <w:tab w:val="right" w:pos="9072"/>
            </w:tabs>
            <w:spacing w:after="0" w:line="240" w:lineRule="auto"/>
            <w:ind w:right="360"/>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t>SAYFA NO</w:t>
          </w:r>
        </w:p>
      </w:tc>
      <w:tc>
        <w:tcPr>
          <w:tcW w:w="1559" w:type="dxa"/>
          <w:vAlign w:val="center"/>
        </w:tcPr>
        <w:p w:rsidR="004F792C" w:rsidRPr="004F792C" w:rsidRDefault="004F792C" w:rsidP="004F792C">
          <w:pPr>
            <w:tabs>
              <w:tab w:val="center" w:pos="4536"/>
              <w:tab w:val="right" w:pos="9072"/>
            </w:tabs>
            <w:spacing w:after="0" w:line="240" w:lineRule="auto"/>
            <w:ind w:right="-108"/>
            <w:jc w:val="center"/>
            <w:rPr>
              <w:rFonts w:ascii="Times New Roman" w:eastAsia="Times New Roman" w:hAnsi="Times New Roman" w:cs="Times New Roman"/>
              <w:b/>
              <w:sz w:val="18"/>
              <w:szCs w:val="18"/>
              <w:lang w:eastAsia="tr-TR"/>
            </w:rPr>
          </w:pPr>
          <w:r w:rsidRPr="004F792C">
            <w:rPr>
              <w:rFonts w:ascii="Times New Roman" w:eastAsia="Times New Roman" w:hAnsi="Times New Roman" w:cs="Times New Roman"/>
              <w:b/>
              <w:sz w:val="18"/>
              <w:szCs w:val="18"/>
              <w:lang w:eastAsia="tr-TR"/>
            </w:rPr>
            <w:fldChar w:fldCharType="begin"/>
          </w:r>
          <w:r w:rsidRPr="004F792C">
            <w:rPr>
              <w:rFonts w:ascii="Times New Roman" w:eastAsia="Times New Roman" w:hAnsi="Times New Roman" w:cs="Times New Roman"/>
              <w:b/>
              <w:sz w:val="18"/>
              <w:szCs w:val="18"/>
              <w:lang w:eastAsia="tr-TR"/>
            </w:rPr>
            <w:instrText xml:space="preserve"> PAGE </w:instrText>
          </w:r>
          <w:r w:rsidRPr="004F792C">
            <w:rPr>
              <w:rFonts w:ascii="Times New Roman" w:eastAsia="Times New Roman" w:hAnsi="Times New Roman" w:cs="Times New Roman"/>
              <w:b/>
              <w:sz w:val="18"/>
              <w:szCs w:val="18"/>
              <w:lang w:eastAsia="tr-TR"/>
            </w:rPr>
            <w:fldChar w:fldCharType="separate"/>
          </w:r>
          <w:r w:rsidR="00702839">
            <w:rPr>
              <w:rFonts w:ascii="Times New Roman" w:eastAsia="Times New Roman" w:hAnsi="Times New Roman" w:cs="Times New Roman"/>
              <w:b/>
              <w:noProof/>
              <w:sz w:val="18"/>
              <w:szCs w:val="18"/>
              <w:lang w:eastAsia="tr-TR"/>
            </w:rPr>
            <w:t>7</w:t>
          </w:r>
          <w:r w:rsidRPr="004F792C">
            <w:rPr>
              <w:rFonts w:ascii="Times New Roman" w:eastAsia="Times New Roman" w:hAnsi="Times New Roman" w:cs="Times New Roman"/>
              <w:b/>
              <w:sz w:val="18"/>
              <w:szCs w:val="18"/>
              <w:lang w:eastAsia="tr-TR"/>
            </w:rPr>
            <w:fldChar w:fldCharType="end"/>
          </w:r>
          <w:r w:rsidRPr="004F792C">
            <w:rPr>
              <w:rFonts w:ascii="Times New Roman" w:eastAsia="Times New Roman" w:hAnsi="Times New Roman" w:cs="Times New Roman"/>
              <w:b/>
              <w:sz w:val="18"/>
              <w:szCs w:val="18"/>
              <w:lang w:eastAsia="tr-TR"/>
            </w:rPr>
            <w:t xml:space="preserve"> / </w:t>
          </w:r>
          <w:r w:rsidRPr="004F792C">
            <w:rPr>
              <w:rFonts w:ascii="Times New Roman" w:eastAsia="Times New Roman" w:hAnsi="Times New Roman" w:cs="Times New Roman"/>
              <w:b/>
              <w:sz w:val="18"/>
              <w:szCs w:val="18"/>
              <w:lang w:eastAsia="tr-TR"/>
            </w:rPr>
            <w:fldChar w:fldCharType="begin"/>
          </w:r>
          <w:r w:rsidRPr="004F792C">
            <w:rPr>
              <w:rFonts w:ascii="Times New Roman" w:eastAsia="Times New Roman" w:hAnsi="Times New Roman" w:cs="Times New Roman"/>
              <w:b/>
              <w:sz w:val="18"/>
              <w:szCs w:val="18"/>
              <w:lang w:eastAsia="tr-TR"/>
            </w:rPr>
            <w:instrText xml:space="preserve"> NUMPAGES  </w:instrText>
          </w:r>
          <w:r w:rsidRPr="004F792C">
            <w:rPr>
              <w:rFonts w:ascii="Times New Roman" w:eastAsia="Times New Roman" w:hAnsi="Times New Roman" w:cs="Times New Roman"/>
              <w:b/>
              <w:sz w:val="18"/>
              <w:szCs w:val="18"/>
              <w:lang w:eastAsia="tr-TR"/>
            </w:rPr>
            <w:fldChar w:fldCharType="separate"/>
          </w:r>
          <w:r w:rsidR="00702839">
            <w:rPr>
              <w:rFonts w:ascii="Times New Roman" w:eastAsia="Times New Roman" w:hAnsi="Times New Roman" w:cs="Times New Roman"/>
              <w:b/>
              <w:noProof/>
              <w:sz w:val="18"/>
              <w:szCs w:val="18"/>
              <w:lang w:eastAsia="tr-TR"/>
            </w:rPr>
            <w:t>7</w:t>
          </w:r>
          <w:r w:rsidRPr="004F792C">
            <w:rPr>
              <w:rFonts w:ascii="Times New Roman" w:eastAsia="Times New Roman" w:hAnsi="Times New Roman" w:cs="Times New Roman"/>
              <w:b/>
              <w:sz w:val="18"/>
              <w:szCs w:val="18"/>
              <w:lang w:eastAsia="tr-TR"/>
            </w:rPr>
            <w:fldChar w:fldCharType="end"/>
          </w:r>
        </w:p>
      </w:tc>
    </w:tr>
  </w:tbl>
  <w:p w:rsidR="00784823" w:rsidRDefault="00784823">
    <w:pPr>
      <w:pStyle w:val="stBilgi"/>
    </w:pPr>
  </w:p>
  <w:p w:rsidR="00784823" w:rsidRDefault="005A70FF" w:rsidP="005A70FF">
    <w:pPr>
      <w:pStyle w:val="stBilgi"/>
      <w:tabs>
        <w:tab w:val="clear" w:pos="4536"/>
        <w:tab w:val="clear" w:pos="9072"/>
        <w:tab w:val="left" w:pos="1230"/>
      </w:tabs>
    </w:pPr>
    <w:r>
      <w:tab/>
    </w:r>
  </w:p>
  <w:p w:rsidR="00784823" w:rsidRDefault="007848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87D51"/>
    <w:multiLevelType w:val="hybridMultilevel"/>
    <w:tmpl w:val="02AE15BC"/>
    <w:lvl w:ilvl="0" w:tplc="F21A79C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E26F06"/>
    <w:multiLevelType w:val="hybridMultilevel"/>
    <w:tmpl w:val="8570BDA4"/>
    <w:lvl w:ilvl="0" w:tplc="D1B0C76E">
      <w:start w:val="5"/>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1F419C"/>
    <w:multiLevelType w:val="multilevel"/>
    <w:tmpl w:val="9AFE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D2752"/>
    <w:multiLevelType w:val="hybridMultilevel"/>
    <w:tmpl w:val="BDD66A94"/>
    <w:lvl w:ilvl="0" w:tplc="1540925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E51F2C"/>
    <w:multiLevelType w:val="hybridMultilevel"/>
    <w:tmpl w:val="39D65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85"/>
    <w:rsid w:val="0000135B"/>
    <w:rsid w:val="00004BB6"/>
    <w:rsid w:val="000056F7"/>
    <w:rsid w:val="00010F98"/>
    <w:rsid w:val="00010F9E"/>
    <w:rsid w:val="00016D66"/>
    <w:rsid w:val="000179A9"/>
    <w:rsid w:val="00026C90"/>
    <w:rsid w:val="00055168"/>
    <w:rsid w:val="00065AF8"/>
    <w:rsid w:val="0006784A"/>
    <w:rsid w:val="00067B5A"/>
    <w:rsid w:val="00072A85"/>
    <w:rsid w:val="00074D43"/>
    <w:rsid w:val="000A09CD"/>
    <w:rsid w:val="000B040E"/>
    <w:rsid w:val="000C0A28"/>
    <w:rsid w:val="000E0C1C"/>
    <w:rsid w:val="000E4DDD"/>
    <w:rsid w:val="000F3F15"/>
    <w:rsid w:val="000F6DFF"/>
    <w:rsid w:val="001028E9"/>
    <w:rsid w:val="001037B7"/>
    <w:rsid w:val="00105476"/>
    <w:rsid w:val="00134DA6"/>
    <w:rsid w:val="001554BB"/>
    <w:rsid w:val="001612FF"/>
    <w:rsid w:val="00185410"/>
    <w:rsid w:val="001A5853"/>
    <w:rsid w:val="001A76CE"/>
    <w:rsid w:val="001B4520"/>
    <w:rsid w:val="001C381E"/>
    <w:rsid w:val="001E0B8B"/>
    <w:rsid w:val="001E6EEB"/>
    <w:rsid w:val="001F10B7"/>
    <w:rsid w:val="001F23A6"/>
    <w:rsid w:val="001F446B"/>
    <w:rsid w:val="00210324"/>
    <w:rsid w:val="002264FF"/>
    <w:rsid w:val="00234A0F"/>
    <w:rsid w:val="0025272F"/>
    <w:rsid w:val="00256AFE"/>
    <w:rsid w:val="0027351A"/>
    <w:rsid w:val="0027472D"/>
    <w:rsid w:val="00287D7C"/>
    <w:rsid w:val="002A4004"/>
    <w:rsid w:val="002C119F"/>
    <w:rsid w:val="002C769E"/>
    <w:rsid w:val="002D4F79"/>
    <w:rsid w:val="002E7561"/>
    <w:rsid w:val="002F75A0"/>
    <w:rsid w:val="0032324B"/>
    <w:rsid w:val="00323C56"/>
    <w:rsid w:val="0033672E"/>
    <w:rsid w:val="00340303"/>
    <w:rsid w:val="0034128D"/>
    <w:rsid w:val="00346912"/>
    <w:rsid w:val="003470AB"/>
    <w:rsid w:val="003737D3"/>
    <w:rsid w:val="0038450D"/>
    <w:rsid w:val="003A25F2"/>
    <w:rsid w:val="003C1298"/>
    <w:rsid w:val="003C227B"/>
    <w:rsid w:val="003C2F29"/>
    <w:rsid w:val="003C7CF1"/>
    <w:rsid w:val="003D339A"/>
    <w:rsid w:val="00400298"/>
    <w:rsid w:val="00400F56"/>
    <w:rsid w:val="004262E1"/>
    <w:rsid w:val="00430F6D"/>
    <w:rsid w:val="00433F7F"/>
    <w:rsid w:val="00435FB2"/>
    <w:rsid w:val="004360B5"/>
    <w:rsid w:val="0043650A"/>
    <w:rsid w:val="00496FBD"/>
    <w:rsid w:val="004F155F"/>
    <w:rsid w:val="004F5E45"/>
    <w:rsid w:val="004F792C"/>
    <w:rsid w:val="0050502A"/>
    <w:rsid w:val="005061D4"/>
    <w:rsid w:val="005074C0"/>
    <w:rsid w:val="005155BC"/>
    <w:rsid w:val="0053790F"/>
    <w:rsid w:val="00545F72"/>
    <w:rsid w:val="0057115A"/>
    <w:rsid w:val="00571743"/>
    <w:rsid w:val="005915BF"/>
    <w:rsid w:val="005A4EA8"/>
    <w:rsid w:val="005A70FF"/>
    <w:rsid w:val="005C08FF"/>
    <w:rsid w:val="005C0E28"/>
    <w:rsid w:val="005E417C"/>
    <w:rsid w:val="00604C71"/>
    <w:rsid w:val="00611974"/>
    <w:rsid w:val="0062517A"/>
    <w:rsid w:val="0063452F"/>
    <w:rsid w:val="0063763F"/>
    <w:rsid w:val="006536E9"/>
    <w:rsid w:val="006665D7"/>
    <w:rsid w:val="00693EFB"/>
    <w:rsid w:val="00702839"/>
    <w:rsid w:val="00705387"/>
    <w:rsid w:val="00722892"/>
    <w:rsid w:val="0072324E"/>
    <w:rsid w:val="00723EB9"/>
    <w:rsid w:val="00733119"/>
    <w:rsid w:val="00733F02"/>
    <w:rsid w:val="00737E14"/>
    <w:rsid w:val="00752940"/>
    <w:rsid w:val="00761ED8"/>
    <w:rsid w:val="00762FD1"/>
    <w:rsid w:val="00777157"/>
    <w:rsid w:val="00784823"/>
    <w:rsid w:val="007917A2"/>
    <w:rsid w:val="00795087"/>
    <w:rsid w:val="007B1E6D"/>
    <w:rsid w:val="007C30B2"/>
    <w:rsid w:val="007C35F5"/>
    <w:rsid w:val="007D3561"/>
    <w:rsid w:val="007E26A3"/>
    <w:rsid w:val="007F44FD"/>
    <w:rsid w:val="00823B82"/>
    <w:rsid w:val="00830332"/>
    <w:rsid w:val="00844942"/>
    <w:rsid w:val="00894DD5"/>
    <w:rsid w:val="008B0085"/>
    <w:rsid w:val="008D094D"/>
    <w:rsid w:val="008E3415"/>
    <w:rsid w:val="008E3C92"/>
    <w:rsid w:val="008F1E5C"/>
    <w:rsid w:val="008F5E36"/>
    <w:rsid w:val="008F753C"/>
    <w:rsid w:val="009026AC"/>
    <w:rsid w:val="00915F31"/>
    <w:rsid w:val="009173B7"/>
    <w:rsid w:val="00935818"/>
    <w:rsid w:val="00955AA9"/>
    <w:rsid w:val="0096193D"/>
    <w:rsid w:val="00961E29"/>
    <w:rsid w:val="009651E9"/>
    <w:rsid w:val="0097470F"/>
    <w:rsid w:val="0098605D"/>
    <w:rsid w:val="009A0251"/>
    <w:rsid w:val="009B3682"/>
    <w:rsid w:val="009B3AD8"/>
    <w:rsid w:val="009D2438"/>
    <w:rsid w:val="009D7CC1"/>
    <w:rsid w:val="00A0037E"/>
    <w:rsid w:val="00A1032C"/>
    <w:rsid w:val="00A412D7"/>
    <w:rsid w:val="00A63A55"/>
    <w:rsid w:val="00A96914"/>
    <w:rsid w:val="00AB0D4F"/>
    <w:rsid w:val="00AD215F"/>
    <w:rsid w:val="00AD5C64"/>
    <w:rsid w:val="00AE7196"/>
    <w:rsid w:val="00B04EF5"/>
    <w:rsid w:val="00B12F3A"/>
    <w:rsid w:val="00B14405"/>
    <w:rsid w:val="00B17D9C"/>
    <w:rsid w:val="00B30218"/>
    <w:rsid w:val="00B335BF"/>
    <w:rsid w:val="00B34251"/>
    <w:rsid w:val="00B4180D"/>
    <w:rsid w:val="00B70FD5"/>
    <w:rsid w:val="00B713DD"/>
    <w:rsid w:val="00B71D29"/>
    <w:rsid w:val="00B91379"/>
    <w:rsid w:val="00BD1499"/>
    <w:rsid w:val="00C06D82"/>
    <w:rsid w:val="00C14C0A"/>
    <w:rsid w:val="00C270CD"/>
    <w:rsid w:val="00C326B8"/>
    <w:rsid w:val="00C32974"/>
    <w:rsid w:val="00C50867"/>
    <w:rsid w:val="00C60A4D"/>
    <w:rsid w:val="00C759BA"/>
    <w:rsid w:val="00C93165"/>
    <w:rsid w:val="00C96CCB"/>
    <w:rsid w:val="00CA0965"/>
    <w:rsid w:val="00CA5391"/>
    <w:rsid w:val="00CA6EE9"/>
    <w:rsid w:val="00CB469C"/>
    <w:rsid w:val="00CB4BE0"/>
    <w:rsid w:val="00CC520A"/>
    <w:rsid w:val="00CD551F"/>
    <w:rsid w:val="00CE2FD9"/>
    <w:rsid w:val="00CE5E3F"/>
    <w:rsid w:val="00CF148B"/>
    <w:rsid w:val="00CF1DDB"/>
    <w:rsid w:val="00CF52EC"/>
    <w:rsid w:val="00CF59FE"/>
    <w:rsid w:val="00D07C5D"/>
    <w:rsid w:val="00D146E1"/>
    <w:rsid w:val="00D267BE"/>
    <w:rsid w:val="00D30192"/>
    <w:rsid w:val="00D37ECE"/>
    <w:rsid w:val="00D419A0"/>
    <w:rsid w:val="00D420C0"/>
    <w:rsid w:val="00D45813"/>
    <w:rsid w:val="00D46DA1"/>
    <w:rsid w:val="00D71F84"/>
    <w:rsid w:val="00D9651F"/>
    <w:rsid w:val="00DA6132"/>
    <w:rsid w:val="00DB4250"/>
    <w:rsid w:val="00DC09C2"/>
    <w:rsid w:val="00DC17D6"/>
    <w:rsid w:val="00DC6891"/>
    <w:rsid w:val="00DD5006"/>
    <w:rsid w:val="00E05F6B"/>
    <w:rsid w:val="00E063E9"/>
    <w:rsid w:val="00E134FF"/>
    <w:rsid w:val="00E577F2"/>
    <w:rsid w:val="00E80B73"/>
    <w:rsid w:val="00E926F3"/>
    <w:rsid w:val="00E92B0A"/>
    <w:rsid w:val="00E962F7"/>
    <w:rsid w:val="00EB587B"/>
    <w:rsid w:val="00EC33F5"/>
    <w:rsid w:val="00EC62C3"/>
    <w:rsid w:val="00ED0714"/>
    <w:rsid w:val="00F0018C"/>
    <w:rsid w:val="00F22091"/>
    <w:rsid w:val="00F41B88"/>
    <w:rsid w:val="00F5789D"/>
    <w:rsid w:val="00F66F45"/>
    <w:rsid w:val="00F70C6A"/>
    <w:rsid w:val="00F743A3"/>
    <w:rsid w:val="00F76AB9"/>
    <w:rsid w:val="00FA182C"/>
    <w:rsid w:val="00FA6A0A"/>
    <w:rsid w:val="00FB4A80"/>
    <w:rsid w:val="00FB7010"/>
    <w:rsid w:val="00FC4F89"/>
    <w:rsid w:val="00FC6EC5"/>
    <w:rsid w:val="00FD472F"/>
    <w:rsid w:val="00FD7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A2914"/>
  <w15:docId w15:val="{15021D12-5322-4813-9DCB-E34797E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79"/>
  </w:style>
  <w:style w:type="paragraph" w:styleId="Balk2">
    <w:name w:val="heading 2"/>
    <w:basedOn w:val="Normal"/>
    <w:next w:val="Normal"/>
    <w:link w:val="Balk2Char"/>
    <w:uiPriority w:val="9"/>
    <w:unhideWhenUsed/>
    <w:qFormat/>
    <w:rsid w:val="00DC68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72A85"/>
    <w:rPr>
      <w:color w:val="0000FF" w:themeColor="hyperlink"/>
      <w:u w:val="single"/>
    </w:rPr>
  </w:style>
  <w:style w:type="paragraph" w:styleId="ListeParagraf">
    <w:name w:val="List Paragraph"/>
    <w:basedOn w:val="Normal"/>
    <w:uiPriority w:val="34"/>
    <w:qFormat/>
    <w:rsid w:val="00ED0714"/>
    <w:pPr>
      <w:ind w:left="720"/>
      <w:contextualSpacing/>
    </w:pPr>
  </w:style>
  <w:style w:type="character" w:customStyle="1" w:styleId="Balk2Char">
    <w:name w:val="Başlık 2 Char"/>
    <w:basedOn w:val="VarsaylanParagrafYazTipi"/>
    <w:link w:val="Balk2"/>
    <w:uiPriority w:val="9"/>
    <w:rsid w:val="00DC6891"/>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9860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605D"/>
  </w:style>
  <w:style w:type="paragraph" w:styleId="AltBilgi">
    <w:name w:val="footer"/>
    <w:basedOn w:val="Normal"/>
    <w:link w:val="AltBilgiChar"/>
    <w:uiPriority w:val="99"/>
    <w:unhideWhenUsed/>
    <w:rsid w:val="009860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605D"/>
  </w:style>
  <w:style w:type="table" w:styleId="TabloKlavuzu">
    <w:name w:val="Table Grid"/>
    <w:basedOn w:val="NormalTablo"/>
    <w:uiPriority w:val="59"/>
    <w:rsid w:val="00CB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37E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7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976">
      <w:bodyDiv w:val="1"/>
      <w:marLeft w:val="0"/>
      <w:marRight w:val="0"/>
      <w:marTop w:val="0"/>
      <w:marBottom w:val="0"/>
      <w:divBdr>
        <w:top w:val="none" w:sz="0" w:space="0" w:color="auto"/>
        <w:left w:val="none" w:sz="0" w:space="0" w:color="auto"/>
        <w:bottom w:val="none" w:sz="0" w:space="0" w:color="auto"/>
        <w:right w:val="none" w:sz="0" w:space="0" w:color="auto"/>
      </w:divBdr>
      <w:divsChild>
        <w:div w:id="1178077476">
          <w:marLeft w:val="0"/>
          <w:marRight w:val="0"/>
          <w:marTop w:val="0"/>
          <w:marBottom w:val="0"/>
          <w:divBdr>
            <w:top w:val="none" w:sz="0" w:space="0" w:color="auto"/>
            <w:left w:val="none" w:sz="0" w:space="0" w:color="auto"/>
            <w:bottom w:val="none" w:sz="0" w:space="0" w:color="auto"/>
            <w:right w:val="none" w:sz="0" w:space="0" w:color="auto"/>
          </w:divBdr>
          <w:divsChild>
            <w:div w:id="1415785580">
              <w:marLeft w:val="0"/>
              <w:marRight w:val="0"/>
              <w:marTop w:val="0"/>
              <w:marBottom w:val="0"/>
              <w:divBdr>
                <w:top w:val="none" w:sz="0" w:space="0" w:color="auto"/>
                <w:left w:val="none" w:sz="0" w:space="0" w:color="auto"/>
                <w:bottom w:val="none" w:sz="0" w:space="0" w:color="auto"/>
                <w:right w:val="none" w:sz="0" w:space="0" w:color="auto"/>
              </w:divBdr>
            </w:div>
          </w:divsChild>
        </w:div>
        <w:div w:id="1878928117">
          <w:marLeft w:val="0"/>
          <w:marRight w:val="0"/>
          <w:marTop w:val="0"/>
          <w:marBottom w:val="0"/>
          <w:divBdr>
            <w:top w:val="none" w:sz="0" w:space="0" w:color="auto"/>
            <w:left w:val="none" w:sz="0" w:space="0" w:color="auto"/>
            <w:bottom w:val="none" w:sz="0" w:space="0" w:color="auto"/>
            <w:right w:val="none" w:sz="0" w:space="0" w:color="auto"/>
          </w:divBdr>
          <w:divsChild>
            <w:div w:id="809983015">
              <w:marLeft w:val="0"/>
              <w:marRight w:val="0"/>
              <w:marTop w:val="0"/>
              <w:marBottom w:val="0"/>
              <w:divBdr>
                <w:top w:val="none" w:sz="0" w:space="0" w:color="auto"/>
                <w:left w:val="none" w:sz="0" w:space="0" w:color="auto"/>
                <w:bottom w:val="none" w:sz="0" w:space="0" w:color="auto"/>
                <w:right w:val="none" w:sz="0" w:space="0" w:color="auto"/>
              </w:divBdr>
            </w:div>
          </w:divsChild>
        </w:div>
        <w:div w:id="1927878038">
          <w:marLeft w:val="0"/>
          <w:marRight w:val="0"/>
          <w:marTop w:val="0"/>
          <w:marBottom w:val="0"/>
          <w:divBdr>
            <w:top w:val="none" w:sz="0" w:space="0" w:color="auto"/>
            <w:left w:val="none" w:sz="0" w:space="0" w:color="auto"/>
            <w:bottom w:val="none" w:sz="0" w:space="0" w:color="auto"/>
            <w:right w:val="none" w:sz="0" w:space="0" w:color="auto"/>
          </w:divBdr>
          <w:divsChild>
            <w:div w:id="2117671837">
              <w:marLeft w:val="0"/>
              <w:marRight w:val="0"/>
              <w:marTop w:val="0"/>
              <w:marBottom w:val="0"/>
              <w:divBdr>
                <w:top w:val="none" w:sz="0" w:space="0" w:color="auto"/>
                <w:left w:val="none" w:sz="0" w:space="0" w:color="auto"/>
                <w:bottom w:val="none" w:sz="0" w:space="0" w:color="auto"/>
                <w:right w:val="none" w:sz="0" w:space="0" w:color="auto"/>
              </w:divBdr>
            </w:div>
          </w:divsChild>
        </w:div>
        <w:div w:id="409691253">
          <w:marLeft w:val="0"/>
          <w:marRight w:val="0"/>
          <w:marTop w:val="0"/>
          <w:marBottom w:val="0"/>
          <w:divBdr>
            <w:top w:val="none" w:sz="0" w:space="0" w:color="auto"/>
            <w:left w:val="none" w:sz="0" w:space="0" w:color="auto"/>
            <w:bottom w:val="none" w:sz="0" w:space="0" w:color="auto"/>
            <w:right w:val="none" w:sz="0" w:space="0" w:color="auto"/>
          </w:divBdr>
          <w:divsChild>
            <w:div w:id="5085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483">
      <w:bodyDiv w:val="1"/>
      <w:marLeft w:val="0"/>
      <w:marRight w:val="0"/>
      <w:marTop w:val="0"/>
      <w:marBottom w:val="0"/>
      <w:divBdr>
        <w:top w:val="none" w:sz="0" w:space="0" w:color="auto"/>
        <w:left w:val="none" w:sz="0" w:space="0" w:color="auto"/>
        <w:bottom w:val="none" w:sz="0" w:space="0" w:color="auto"/>
        <w:right w:val="none" w:sz="0" w:space="0" w:color="auto"/>
      </w:divBdr>
      <w:divsChild>
        <w:div w:id="1107895462">
          <w:marLeft w:val="0"/>
          <w:marRight w:val="0"/>
          <w:marTop w:val="0"/>
          <w:marBottom w:val="0"/>
          <w:divBdr>
            <w:top w:val="none" w:sz="0" w:space="0" w:color="auto"/>
            <w:left w:val="none" w:sz="0" w:space="0" w:color="auto"/>
            <w:bottom w:val="none" w:sz="0" w:space="0" w:color="auto"/>
            <w:right w:val="none" w:sz="0" w:space="0" w:color="auto"/>
          </w:divBdr>
        </w:div>
      </w:divsChild>
    </w:div>
    <w:div w:id="226887477">
      <w:bodyDiv w:val="1"/>
      <w:marLeft w:val="0"/>
      <w:marRight w:val="0"/>
      <w:marTop w:val="0"/>
      <w:marBottom w:val="0"/>
      <w:divBdr>
        <w:top w:val="none" w:sz="0" w:space="0" w:color="auto"/>
        <w:left w:val="none" w:sz="0" w:space="0" w:color="auto"/>
        <w:bottom w:val="none" w:sz="0" w:space="0" w:color="auto"/>
        <w:right w:val="none" w:sz="0" w:space="0" w:color="auto"/>
      </w:divBdr>
    </w:div>
    <w:div w:id="241987277">
      <w:bodyDiv w:val="1"/>
      <w:marLeft w:val="0"/>
      <w:marRight w:val="0"/>
      <w:marTop w:val="0"/>
      <w:marBottom w:val="0"/>
      <w:divBdr>
        <w:top w:val="none" w:sz="0" w:space="0" w:color="auto"/>
        <w:left w:val="none" w:sz="0" w:space="0" w:color="auto"/>
        <w:bottom w:val="none" w:sz="0" w:space="0" w:color="auto"/>
        <w:right w:val="none" w:sz="0" w:space="0" w:color="auto"/>
      </w:divBdr>
    </w:div>
    <w:div w:id="267471026">
      <w:bodyDiv w:val="1"/>
      <w:marLeft w:val="0"/>
      <w:marRight w:val="0"/>
      <w:marTop w:val="0"/>
      <w:marBottom w:val="0"/>
      <w:divBdr>
        <w:top w:val="none" w:sz="0" w:space="0" w:color="auto"/>
        <w:left w:val="none" w:sz="0" w:space="0" w:color="auto"/>
        <w:bottom w:val="none" w:sz="0" w:space="0" w:color="auto"/>
        <w:right w:val="none" w:sz="0" w:space="0" w:color="auto"/>
      </w:divBdr>
    </w:div>
    <w:div w:id="418209661">
      <w:bodyDiv w:val="1"/>
      <w:marLeft w:val="0"/>
      <w:marRight w:val="0"/>
      <w:marTop w:val="0"/>
      <w:marBottom w:val="0"/>
      <w:divBdr>
        <w:top w:val="none" w:sz="0" w:space="0" w:color="auto"/>
        <w:left w:val="none" w:sz="0" w:space="0" w:color="auto"/>
        <w:bottom w:val="none" w:sz="0" w:space="0" w:color="auto"/>
        <w:right w:val="none" w:sz="0" w:space="0" w:color="auto"/>
      </w:divBdr>
    </w:div>
    <w:div w:id="499392381">
      <w:bodyDiv w:val="1"/>
      <w:marLeft w:val="0"/>
      <w:marRight w:val="0"/>
      <w:marTop w:val="0"/>
      <w:marBottom w:val="0"/>
      <w:divBdr>
        <w:top w:val="none" w:sz="0" w:space="0" w:color="auto"/>
        <w:left w:val="none" w:sz="0" w:space="0" w:color="auto"/>
        <w:bottom w:val="none" w:sz="0" w:space="0" w:color="auto"/>
        <w:right w:val="none" w:sz="0" w:space="0" w:color="auto"/>
      </w:divBdr>
    </w:div>
    <w:div w:id="865750094">
      <w:bodyDiv w:val="1"/>
      <w:marLeft w:val="0"/>
      <w:marRight w:val="0"/>
      <w:marTop w:val="0"/>
      <w:marBottom w:val="0"/>
      <w:divBdr>
        <w:top w:val="none" w:sz="0" w:space="0" w:color="auto"/>
        <w:left w:val="none" w:sz="0" w:space="0" w:color="auto"/>
        <w:bottom w:val="none" w:sz="0" w:space="0" w:color="auto"/>
        <w:right w:val="none" w:sz="0" w:space="0" w:color="auto"/>
      </w:divBdr>
      <w:divsChild>
        <w:div w:id="2051300393">
          <w:marLeft w:val="0"/>
          <w:marRight w:val="0"/>
          <w:marTop w:val="0"/>
          <w:marBottom w:val="0"/>
          <w:divBdr>
            <w:top w:val="none" w:sz="0" w:space="0" w:color="auto"/>
            <w:left w:val="none" w:sz="0" w:space="0" w:color="auto"/>
            <w:bottom w:val="none" w:sz="0" w:space="0" w:color="auto"/>
            <w:right w:val="none" w:sz="0" w:space="0" w:color="auto"/>
          </w:divBdr>
          <w:divsChild>
            <w:div w:id="53966803">
              <w:marLeft w:val="0"/>
              <w:marRight w:val="0"/>
              <w:marTop w:val="0"/>
              <w:marBottom w:val="0"/>
              <w:divBdr>
                <w:top w:val="none" w:sz="0" w:space="0" w:color="auto"/>
                <w:left w:val="none" w:sz="0" w:space="0" w:color="auto"/>
                <w:bottom w:val="none" w:sz="0" w:space="0" w:color="auto"/>
                <w:right w:val="none" w:sz="0" w:space="0" w:color="auto"/>
              </w:divBdr>
            </w:div>
          </w:divsChild>
        </w:div>
        <w:div w:id="262538575">
          <w:marLeft w:val="0"/>
          <w:marRight w:val="0"/>
          <w:marTop w:val="0"/>
          <w:marBottom w:val="0"/>
          <w:divBdr>
            <w:top w:val="none" w:sz="0" w:space="0" w:color="auto"/>
            <w:left w:val="none" w:sz="0" w:space="0" w:color="auto"/>
            <w:bottom w:val="none" w:sz="0" w:space="0" w:color="auto"/>
            <w:right w:val="none" w:sz="0" w:space="0" w:color="auto"/>
          </w:divBdr>
          <w:divsChild>
            <w:div w:id="626425598">
              <w:marLeft w:val="0"/>
              <w:marRight w:val="0"/>
              <w:marTop w:val="0"/>
              <w:marBottom w:val="0"/>
              <w:divBdr>
                <w:top w:val="none" w:sz="0" w:space="0" w:color="auto"/>
                <w:left w:val="none" w:sz="0" w:space="0" w:color="auto"/>
                <w:bottom w:val="none" w:sz="0" w:space="0" w:color="auto"/>
                <w:right w:val="none" w:sz="0" w:space="0" w:color="auto"/>
              </w:divBdr>
            </w:div>
          </w:divsChild>
        </w:div>
        <w:div w:id="1684285343">
          <w:marLeft w:val="0"/>
          <w:marRight w:val="0"/>
          <w:marTop w:val="0"/>
          <w:marBottom w:val="0"/>
          <w:divBdr>
            <w:top w:val="none" w:sz="0" w:space="0" w:color="auto"/>
            <w:left w:val="none" w:sz="0" w:space="0" w:color="auto"/>
            <w:bottom w:val="none" w:sz="0" w:space="0" w:color="auto"/>
            <w:right w:val="none" w:sz="0" w:space="0" w:color="auto"/>
          </w:divBdr>
          <w:divsChild>
            <w:div w:id="1074081658">
              <w:marLeft w:val="0"/>
              <w:marRight w:val="0"/>
              <w:marTop w:val="0"/>
              <w:marBottom w:val="0"/>
              <w:divBdr>
                <w:top w:val="none" w:sz="0" w:space="0" w:color="auto"/>
                <w:left w:val="none" w:sz="0" w:space="0" w:color="auto"/>
                <w:bottom w:val="none" w:sz="0" w:space="0" w:color="auto"/>
                <w:right w:val="none" w:sz="0" w:space="0" w:color="auto"/>
              </w:divBdr>
            </w:div>
          </w:divsChild>
        </w:div>
        <w:div w:id="1922176424">
          <w:marLeft w:val="0"/>
          <w:marRight w:val="0"/>
          <w:marTop w:val="0"/>
          <w:marBottom w:val="0"/>
          <w:divBdr>
            <w:top w:val="none" w:sz="0" w:space="0" w:color="auto"/>
            <w:left w:val="none" w:sz="0" w:space="0" w:color="auto"/>
            <w:bottom w:val="none" w:sz="0" w:space="0" w:color="auto"/>
            <w:right w:val="none" w:sz="0" w:space="0" w:color="auto"/>
          </w:divBdr>
          <w:divsChild>
            <w:div w:id="2939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5657">
      <w:bodyDiv w:val="1"/>
      <w:marLeft w:val="0"/>
      <w:marRight w:val="0"/>
      <w:marTop w:val="0"/>
      <w:marBottom w:val="0"/>
      <w:divBdr>
        <w:top w:val="none" w:sz="0" w:space="0" w:color="auto"/>
        <w:left w:val="none" w:sz="0" w:space="0" w:color="auto"/>
        <w:bottom w:val="none" w:sz="0" w:space="0" w:color="auto"/>
        <w:right w:val="none" w:sz="0" w:space="0" w:color="auto"/>
      </w:divBdr>
    </w:div>
    <w:div w:id="1233659961">
      <w:bodyDiv w:val="1"/>
      <w:marLeft w:val="0"/>
      <w:marRight w:val="0"/>
      <w:marTop w:val="0"/>
      <w:marBottom w:val="0"/>
      <w:divBdr>
        <w:top w:val="none" w:sz="0" w:space="0" w:color="auto"/>
        <w:left w:val="none" w:sz="0" w:space="0" w:color="auto"/>
        <w:bottom w:val="none" w:sz="0" w:space="0" w:color="auto"/>
        <w:right w:val="none" w:sz="0" w:space="0" w:color="auto"/>
      </w:divBdr>
    </w:div>
    <w:div w:id="1409115540">
      <w:bodyDiv w:val="1"/>
      <w:marLeft w:val="0"/>
      <w:marRight w:val="0"/>
      <w:marTop w:val="0"/>
      <w:marBottom w:val="0"/>
      <w:divBdr>
        <w:top w:val="none" w:sz="0" w:space="0" w:color="auto"/>
        <w:left w:val="none" w:sz="0" w:space="0" w:color="auto"/>
        <w:bottom w:val="none" w:sz="0" w:space="0" w:color="auto"/>
        <w:right w:val="none" w:sz="0" w:space="0" w:color="auto"/>
      </w:divBdr>
    </w:div>
    <w:div w:id="1458836168">
      <w:bodyDiv w:val="1"/>
      <w:marLeft w:val="0"/>
      <w:marRight w:val="0"/>
      <w:marTop w:val="0"/>
      <w:marBottom w:val="0"/>
      <w:divBdr>
        <w:top w:val="none" w:sz="0" w:space="0" w:color="auto"/>
        <w:left w:val="none" w:sz="0" w:space="0" w:color="auto"/>
        <w:bottom w:val="none" w:sz="0" w:space="0" w:color="auto"/>
        <w:right w:val="none" w:sz="0" w:space="0" w:color="auto"/>
      </w:divBdr>
    </w:div>
    <w:div w:id="166011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ern@tki.gov.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ern@tki.gov.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senern@tki.gov.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1823</TotalTime>
  <Pages>7</Pages>
  <Words>1307</Words>
  <Characters>7450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Sener</dc:creator>
  <cp:lastModifiedBy>Nazli Sener</cp:lastModifiedBy>
  <cp:revision>15</cp:revision>
  <cp:lastPrinted>2017-12-22T08:13:00Z</cp:lastPrinted>
  <dcterms:created xsi:type="dcterms:W3CDTF">2020-02-20T09:02:00Z</dcterms:created>
  <dcterms:modified xsi:type="dcterms:W3CDTF">2026-06-10T12:32:00Z</dcterms:modified>
</cp:coreProperties>
</file>